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A1A" w:rsidRDefault="00965A1A" w:rsidP="00965A1A">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Пән бойынша тапсырмаларды орындау мен тапсыру графигі МӨЖ, МОӨЖ РБ</w:t>
      </w:r>
    </w:p>
    <w:p w:rsidR="00965A1A" w:rsidRDefault="00965A1A" w:rsidP="00965A1A">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МОӨЖ</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7655"/>
        <w:gridCol w:w="567"/>
        <w:gridCol w:w="819"/>
      </w:tblGrid>
      <w:tr w:rsidR="00965A1A" w:rsidRPr="003A5547" w:rsidTr="004838F1">
        <w:tc>
          <w:tcPr>
            <w:tcW w:w="27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w:t>
            </w:r>
            <w:r w:rsidRPr="003A5547">
              <w:rPr>
                <w:rFonts w:ascii="Times New Roman" w:hAnsi="Times New Roman" w:cs="Times New Roman"/>
                <w:sz w:val="20"/>
                <w:szCs w:val="20"/>
                <w:lang w:val="kk-KZ"/>
              </w:rPr>
              <w:t>сан</w:t>
            </w:r>
          </w:p>
        </w:tc>
        <w:tc>
          <w:tcPr>
            <w:tcW w:w="42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hAnsi="Times New Roman" w:cs="Times New Roman"/>
                <w:sz w:val="20"/>
                <w:szCs w:val="20"/>
                <w:lang w:val="kk-KZ"/>
              </w:rPr>
            </w:pPr>
            <w:r w:rsidRPr="003A5547">
              <w:rPr>
                <w:rFonts w:ascii="Times New Roman" w:hAnsi="Times New Roman" w:cs="Times New Roman"/>
                <w:sz w:val="20"/>
                <w:szCs w:val="20"/>
                <w:lang w:val="kk-KZ"/>
              </w:rPr>
              <w:t>Баға</w:t>
            </w:r>
          </w:p>
          <w:p w:rsidR="00965A1A" w:rsidRPr="003A5547" w:rsidRDefault="00965A1A" w:rsidP="004838F1">
            <w:pPr>
              <w:spacing w:after="0"/>
              <w:jc w:val="both"/>
              <w:rPr>
                <w:rFonts w:ascii="Times New Roman" w:eastAsia="Times New Roman" w:hAnsi="Times New Roman" w:cs="Times New Roman"/>
                <w:sz w:val="20"/>
                <w:szCs w:val="20"/>
                <w:lang w:val="kk-KZ"/>
              </w:rPr>
            </w:pPr>
            <w:r w:rsidRPr="003A5547">
              <w:rPr>
                <w:rFonts w:ascii="Times New Roman" w:hAnsi="Times New Roman" w:cs="Times New Roman"/>
                <w:sz w:val="20"/>
                <w:szCs w:val="20"/>
                <w:lang w:val="kk-KZ"/>
              </w:rPr>
              <w:t xml:space="preserve">сы </w:t>
            </w:r>
          </w:p>
        </w:tc>
      </w:tr>
      <w:tr w:rsidR="00965A1A" w:rsidRPr="003A5547" w:rsidTr="004838F1">
        <w:tc>
          <w:tcPr>
            <w:tcW w:w="5000" w:type="pct"/>
            <w:gridSpan w:val="4"/>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center"/>
              <w:rPr>
                <w:rFonts w:ascii="Times New Roman" w:hAnsi="Times New Roman" w:cs="Times New Roman"/>
                <w:b/>
                <w:sz w:val="20"/>
                <w:szCs w:val="20"/>
                <w:lang w:val="kk-KZ"/>
              </w:rPr>
            </w:pPr>
            <w:r w:rsidRPr="003A5547">
              <w:rPr>
                <w:rFonts w:ascii="Times New Roman" w:hAnsi="Times New Roman" w:cs="Times New Roman"/>
                <w:b/>
                <w:sz w:val="20"/>
                <w:szCs w:val="20"/>
                <w:lang w:val="kk-KZ"/>
              </w:rPr>
              <w:t>1</w:t>
            </w:r>
            <w:r>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Pr>
                <w:rFonts w:ascii="Times New Roman" w:hAnsi="Times New Roman" w:cs="Times New Roman"/>
                <w:b/>
                <w:sz w:val="20"/>
                <w:szCs w:val="20"/>
                <w:lang w:val="kk-KZ"/>
              </w:rPr>
              <w:t>«</w:t>
            </w:r>
            <w:r w:rsidRPr="003A5547">
              <w:rPr>
                <w:rFonts w:ascii="Times New Roman" w:hAnsi="Times New Roman" w:cs="Times New Roman"/>
                <w:b/>
                <w:bCs/>
                <w:sz w:val="20"/>
                <w:szCs w:val="20"/>
                <w:lang w:val="kk-KZ" w:eastAsia="en-US"/>
              </w:rPr>
              <w:t>Таным субъектісі: түйсіну және қабылдау психологиясы</w:t>
            </w:r>
            <w:r>
              <w:rPr>
                <w:rFonts w:ascii="Times New Roman" w:hAnsi="Times New Roman" w:cs="Times New Roman"/>
                <w:b/>
                <w:bCs/>
                <w:sz w:val="20"/>
                <w:szCs w:val="20"/>
                <w:lang w:val="kk-KZ" w:eastAsia="en-US"/>
              </w:rPr>
              <w:t>»</w:t>
            </w:r>
          </w:p>
        </w:tc>
      </w:tr>
      <w:tr w:rsidR="00965A1A" w:rsidRPr="003A5547" w:rsidTr="004838F1">
        <w:trPr>
          <w:trHeight w:val="291"/>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line="240" w:lineRule="auto"/>
              <w:jc w:val="both"/>
              <w:rPr>
                <w:rFonts w:ascii="Times New Roman" w:eastAsia="Times New Roman" w:hAnsi="Times New Roman" w:cs="Times New Roman"/>
                <w:sz w:val="20"/>
                <w:szCs w:val="20"/>
                <w:lang w:val="kk-KZ"/>
              </w:rPr>
            </w:pPr>
            <w:r w:rsidRPr="003A5547">
              <w:rPr>
                <w:rFonts w:ascii="Times New Roman" w:hAnsi="Times New Roman" w:cs="Times New Roman"/>
                <w:b/>
                <w:sz w:val="20"/>
                <w:szCs w:val="20"/>
                <w:lang w:val="kk-KZ"/>
              </w:rPr>
              <w:t>1-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Түйсінудің өмірлік трансформациялары. Адамның сенсорлық ұйымдасуы (Б.Г. Ананьев). Түстердің психофизикасы</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Сезімдік бейнелеу механизмі. Органикалық түйсінулер</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Көру түйсінулері</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65A1A" w:rsidRPr="003A5547" w:rsidTr="004838F1">
        <w:trPr>
          <w:trHeight w:val="248"/>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2C270D" w:rsidRDefault="00965A1A" w:rsidP="004838F1">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2 СОӨЖ</w:t>
            </w:r>
            <w:r w:rsidRPr="003A5547">
              <w:rPr>
                <w:rFonts w:ascii="Times New Roman" w:hAnsi="Times New Roman" w:cs="Times New Roman"/>
                <w:sz w:val="20"/>
                <w:szCs w:val="20"/>
                <w:lang w:val="kk-KZ"/>
              </w:rPr>
              <w:t>.</w:t>
            </w:r>
            <w:r w:rsidRPr="003A5547">
              <w:rPr>
                <w:rFonts w:ascii="Times New Roman" w:hAnsi="Times New Roman" w:cs="Times New Roman"/>
                <w:sz w:val="20"/>
                <w:szCs w:val="20"/>
                <w:lang w:val="kk-KZ" w:eastAsia="en-US"/>
              </w:rPr>
              <w:t xml:space="preserve"> Түстерді түйсінудегі психофизиологиялық заңдылықтары</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Түстерді қабылдау</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Түйсіну табалдырықтары. Түйсіну табалдырықтары және оларды өлшеу (С.В. Кравков). Перцептивті ұйымдасу (Ч. Осгуд)</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65A1A"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line="240" w:lineRule="auto"/>
              <w:jc w:val="both"/>
              <w:rPr>
                <w:rFonts w:ascii="Times New Roman" w:hAnsi="Times New Roman" w:cs="Times New Roman"/>
                <w:sz w:val="20"/>
                <w:szCs w:val="20"/>
                <w:lang w:val="kk-KZ" w:eastAsia="en-US"/>
              </w:rPr>
            </w:pPr>
            <w:r w:rsidRPr="003A5547">
              <w:rPr>
                <w:rFonts w:ascii="Times New Roman" w:hAnsi="Times New Roman" w:cs="Times New Roman"/>
                <w:b/>
                <w:sz w:val="20"/>
                <w:szCs w:val="20"/>
                <w:lang w:val="kk-KZ"/>
              </w:rPr>
              <w:t>3-СОӨЖ.</w:t>
            </w:r>
            <w:r w:rsidRPr="003A5547">
              <w:rPr>
                <w:rFonts w:ascii="Times New Roman" w:hAnsi="Times New Roman" w:cs="Times New Roman"/>
                <w:sz w:val="20"/>
                <w:szCs w:val="20"/>
                <w:lang w:val="kk-KZ" w:eastAsia="en-US"/>
              </w:rPr>
              <w:t>. Перцептивті бейнелердің конфигурациялы аспектілерін зерттеу</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Тереңдікті көру  қабылдауы (Р.С. Вудвортс). И.М. Сеченовтың бұлшық ет сезімдері туралы зерттеулері.Жануарларда ұзақтықты қабыл дау</w:t>
            </w:r>
            <w:r>
              <w:rPr>
                <w:rFonts w:ascii="Times New Roman" w:hAnsi="Times New Roman" w:cs="Times New Roman"/>
                <w:sz w:val="20"/>
                <w:szCs w:val="20"/>
                <w:lang w:val="kk-KZ" w:eastAsia="en-US"/>
              </w:rPr>
              <w:t>.</w:t>
            </w:r>
            <w:r w:rsidRPr="003A5547">
              <w:rPr>
                <w:rFonts w:ascii="Times New Roman" w:hAnsi="Times New Roman" w:cs="Times New Roman"/>
                <w:sz w:val="20"/>
                <w:szCs w:val="20"/>
                <w:lang w:val="kk-KZ" w:eastAsia="en-US"/>
              </w:rPr>
              <w:t xml:space="preserve"> Психологиядағы елестер мәселесі.Елестер екінші бейнелер ретінде. Елестердің қасиеттері және түрлері. Елестер және танымдық процестер. Елестер ассоцация лары. Елестер және бейнелер</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65A1A"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pStyle w:val="a8"/>
              <w:spacing w:line="240" w:lineRule="auto"/>
              <w:ind w:firstLine="0"/>
              <w:jc w:val="both"/>
              <w:rPr>
                <w:rFonts w:ascii="Times New Roman" w:hAnsi="Times New Roman" w:cs="Times New Roman"/>
                <w:lang w:val="kk-KZ" w:eastAsia="en-US"/>
              </w:rPr>
            </w:pPr>
            <w:r w:rsidRPr="003A5547">
              <w:rPr>
                <w:rFonts w:ascii="Times New Roman" w:hAnsi="Times New Roman" w:cs="Times New Roman"/>
                <w:b/>
                <w:bCs/>
                <w:lang w:val="kk-KZ" w:eastAsia="en-US"/>
              </w:rPr>
              <w:t>4-</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Қабылдау: гештальттеорияға кіріспе (К.Коффка). Гештальтпсихологияда қабылдауды эксперименттік зерттеулер. Формалардың константтылығы. Перцептивті  дайындық (Дж.Брунер). Қабылдаудың дамуын психологиялық зерттеу (Запорожец А.В.)</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65A1A"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line="240" w:lineRule="auto"/>
              <w:jc w:val="center"/>
              <w:rPr>
                <w:rFonts w:ascii="Times New Roman" w:hAnsi="Times New Roman" w:cs="Times New Roman"/>
                <w:b/>
                <w:bCs/>
                <w:sz w:val="20"/>
                <w:szCs w:val="20"/>
                <w:lang w:val="kk-KZ" w:eastAsia="en-US"/>
              </w:rPr>
            </w:pPr>
            <w:r w:rsidRPr="003A5547">
              <w:rPr>
                <w:rFonts w:ascii="Times New Roman" w:hAnsi="Times New Roman" w:cs="Times New Roman"/>
                <w:b/>
                <w:sz w:val="20"/>
                <w:szCs w:val="20"/>
                <w:lang w:val="kk-KZ"/>
              </w:rPr>
              <w:t>2</w:t>
            </w:r>
            <w:r>
              <w:rPr>
                <w:rFonts w:ascii="Times New Roman" w:hAnsi="Times New Roman" w:cs="Times New Roman"/>
                <w:b/>
                <w:sz w:val="20"/>
                <w:szCs w:val="20"/>
                <w:lang w:val="kk-KZ"/>
              </w:rPr>
              <w:t>-</w:t>
            </w:r>
            <w:r w:rsidRPr="003A5547">
              <w:rPr>
                <w:rFonts w:ascii="Times New Roman" w:hAnsi="Times New Roman" w:cs="Times New Roman"/>
                <w:b/>
                <w:sz w:val="20"/>
                <w:szCs w:val="20"/>
                <w:lang w:val="kk-KZ"/>
              </w:rPr>
              <w:t xml:space="preserve"> Модуль </w:t>
            </w:r>
            <w:r w:rsidRPr="003A5547">
              <w:rPr>
                <w:rFonts w:ascii="Times New Roman" w:hAnsi="Times New Roman" w:cs="Times New Roman"/>
                <w:b/>
                <w:bCs/>
                <w:sz w:val="20"/>
                <w:szCs w:val="20"/>
                <w:lang w:val="kk-KZ" w:eastAsia="en-US"/>
              </w:rPr>
              <w:t>«Зейін психологиясының жалпы сұрақтары. Елестердің психологиялық сипаттамасы</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jc w:val="both"/>
              <w:rPr>
                <w:rFonts w:ascii="Times New Roman" w:eastAsia="Times New Roman" w:hAnsi="Times New Roman" w:cs="Times New Roman"/>
                <w:sz w:val="20"/>
                <w:szCs w:val="20"/>
                <w:lang w:val="kk-KZ"/>
              </w:rPr>
            </w:pPr>
          </w:p>
        </w:tc>
      </w:tr>
      <w:tr w:rsidR="00965A1A"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line="240" w:lineRule="auto"/>
              <w:jc w:val="both"/>
              <w:rPr>
                <w:rFonts w:ascii="Times New Roman" w:hAnsi="Times New Roman" w:cs="Times New Roman"/>
                <w:b/>
                <w:bCs/>
                <w:sz w:val="20"/>
                <w:szCs w:val="20"/>
                <w:lang w:val="kk-KZ" w:eastAsia="en-US"/>
              </w:rPr>
            </w:pPr>
            <w:r w:rsidRPr="003A5547">
              <w:rPr>
                <w:rFonts w:ascii="Times New Roman" w:hAnsi="Times New Roman" w:cs="Times New Roman"/>
                <w:b/>
                <w:bCs/>
                <w:sz w:val="20"/>
                <w:szCs w:val="20"/>
                <w:lang w:val="kk-KZ" w:eastAsia="en-US"/>
              </w:rPr>
              <w:t>5-</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Зейіннің психологиялық статусы. Зейін және сана. Зейін механизмдері. Зейін және қабылдау. Зейін және ес. Зейін сана процестерінің сиппатамасы ретінде Зейін әрі күй, әрі сана процесі ретінде</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965A1A"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428" w:type="pct"/>
            <w:tcBorders>
              <w:top w:val="single" w:sz="4" w:space="0" w:color="auto"/>
              <w:left w:val="single" w:sz="4" w:space="0" w:color="auto"/>
              <w:bottom w:val="single" w:sz="4" w:space="0" w:color="auto"/>
              <w:right w:val="single" w:sz="4" w:space="0" w:color="auto"/>
            </w:tcBorders>
          </w:tcPr>
          <w:p w:rsidR="00965A1A" w:rsidRDefault="00965A1A" w:rsidP="004838F1">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965A1A"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jc w:val="both"/>
              <w:rPr>
                <w:sz w:val="20"/>
                <w:szCs w:val="20"/>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3-модуль.</w:t>
            </w:r>
            <w:r>
              <w:rPr>
                <w:rFonts w:ascii="Times New Roman" w:eastAsia="Times New Roman" w:hAnsi="Times New Roman" w:cs="Times New Roman"/>
                <w:b/>
                <w:sz w:val="20"/>
                <w:szCs w:val="20"/>
                <w:lang w:val="kk-KZ"/>
              </w:rPr>
              <w:t xml:space="preserve"> «Ес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r>
              <w:rPr>
                <w:rFonts w:ascii="Times New Roman" w:eastAsia="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hAnsi="Times New Roman" w:cs="Times New Roman"/>
                <w:b/>
                <w:caps/>
                <w:sz w:val="20"/>
                <w:szCs w:val="20"/>
                <w:lang w:val="kk-KZ"/>
              </w:rPr>
            </w:pPr>
          </w:p>
        </w:tc>
      </w:tr>
      <w:tr w:rsidR="00965A1A" w:rsidRPr="0052789C"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52789C" w:rsidRDefault="00965A1A" w:rsidP="004838F1">
            <w:pPr>
              <w:pStyle w:val="a8"/>
              <w:spacing w:line="240" w:lineRule="auto"/>
              <w:ind w:firstLine="0"/>
              <w:jc w:val="both"/>
              <w:rPr>
                <w:rFonts w:ascii="Times New Roman" w:hAnsi="Times New Roman" w:cs="Times New Roman"/>
                <w:lang w:val="kk-KZ" w:eastAsia="en-US"/>
              </w:rPr>
            </w:pPr>
            <w:r>
              <w:rPr>
                <w:rFonts w:ascii="Times New Roman" w:hAnsi="Times New Roman" w:cs="Times New Roman"/>
                <w:b/>
                <w:bCs/>
                <w:lang w:val="kk-KZ" w:eastAsia="en-US"/>
              </w:rPr>
              <w:t>6</w:t>
            </w:r>
            <w:r w:rsidRPr="003A5547">
              <w:rPr>
                <w:rFonts w:ascii="Times New Roman" w:hAnsi="Times New Roman" w:cs="Times New Roman"/>
                <w:b/>
                <w:bCs/>
                <w:lang w:val="kk-KZ" w:eastAsia="en-US"/>
              </w:rPr>
              <w:t>-</w:t>
            </w:r>
            <w:r w:rsidRPr="003A5547">
              <w:rPr>
                <w:rFonts w:ascii="Times New Roman" w:hAnsi="Times New Roman" w:cs="Times New Roman"/>
                <w:b/>
                <w:lang w:val="kk-KZ"/>
              </w:rPr>
              <w:t xml:space="preserve"> СОӨЖ.</w:t>
            </w:r>
            <w:r w:rsidRPr="003A5547">
              <w:rPr>
                <w:rFonts w:ascii="Times New Roman" w:hAnsi="Times New Roman" w:cs="Times New Roman"/>
                <w:lang w:val="kk-KZ" w:eastAsia="en-US"/>
              </w:rPr>
              <w:t xml:space="preserve"> </w:t>
            </w:r>
            <w:r>
              <w:rPr>
                <w:rFonts w:ascii="Times New Roman" w:hAnsi="Times New Roman" w:cs="Times New Roman"/>
                <w:bCs/>
                <w:lang w:val="kk-KZ" w:eastAsia="en-US"/>
              </w:rPr>
              <w:t xml:space="preserve">Ес заңдылықтары. </w:t>
            </w:r>
            <w:r w:rsidRPr="006F26D1">
              <w:rPr>
                <w:rFonts w:ascii="Times New Roman" w:hAnsi="Times New Roman" w:cs="Times New Roman"/>
                <w:b/>
                <w:bCs/>
                <w:lang w:val="kk-KZ" w:eastAsia="en-US"/>
              </w:rPr>
              <w:t xml:space="preserve"> </w:t>
            </w:r>
            <w:r w:rsidRPr="006F26D1">
              <w:rPr>
                <w:rFonts w:ascii="Times New Roman" w:hAnsi="Times New Roman" w:cs="Times New Roman"/>
                <w:bCs/>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w:t>
            </w:r>
            <w:r>
              <w:rPr>
                <w:rFonts w:ascii="Times New Roman" w:hAnsi="Times New Roman" w:cs="Times New Roman"/>
                <w:bCs/>
                <w:lang w:val="kk-KZ" w:eastAsia="en-US"/>
              </w:rPr>
              <w:t>лы және сырттай жанамаланған ес</w:t>
            </w:r>
            <w:r w:rsidRPr="006F26D1">
              <w:rPr>
                <w:rFonts w:ascii="Times New Roman" w:hAnsi="Times New Roman" w:cs="Times New Roman"/>
                <w:bCs/>
                <w:lang w:val="kk-KZ" w:eastAsia="en-US"/>
              </w:rPr>
              <w:t>.</w:t>
            </w:r>
            <w:r>
              <w:rPr>
                <w:rFonts w:ascii="Times New Roman" w:hAnsi="Times New Roman" w:cs="Times New Roman"/>
                <w:bCs/>
                <w:lang w:val="kk-KZ" w:eastAsia="en-US"/>
              </w:rPr>
              <w:t xml:space="preserve"> </w:t>
            </w:r>
            <w:r>
              <w:rPr>
                <w:rFonts w:ascii="Times New Roman" w:hAnsi="Times New Roman" w:cs="Times New Roman"/>
                <w:lang w:val="kk-KZ"/>
              </w:rPr>
              <w:t xml:space="preserve"> Бейнелі, иконикалық, ыр</w:t>
            </w:r>
            <w:r w:rsidRPr="006F26D1">
              <w:rPr>
                <w:rFonts w:ascii="Times New Roman" w:hAnsi="Times New Roman" w:cs="Times New Roman"/>
                <w:lang w:val="kk-KZ"/>
              </w:rPr>
              <w:t xml:space="preserve">ықты, ырықсыз ес. </w:t>
            </w:r>
            <w:r>
              <w:rPr>
                <w:rFonts w:ascii="Times New Roman" w:hAnsi="Times New Roman" w:cs="Times New Roman"/>
                <w:bCs/>
                <w:lang w:val="kk-KZ" w:eastAsia="en-US"/>
              </w:rPr>
              <w:t xml:space="preserve">Ес типтерін айырудің индивидуалды-психологиялық критерийлері. </w:t>
            </w:r>
            <w:r w:rsidRPr="006F26D1">
              <w:rPr>
                <w:rFonts w:ascii="Times New Roman" w:hAnsi="Times New Roman" w:cs="Times New Roman"/>
                <w:bCs/>
                <w:lang w:val="kk-KZ" w:eastAsia="en-US"/>
              </w:rPr>
              <w:t>Ес және үйрену</w:t>
            </w:r>
            <w:r w:rsidRPr="006F26D1">
              <w:rPr>
                <w:rFonts w:ascii="Times New Roman" w:hAnsi="Times New Roman" w:cs="Times New Roman"/>
                <w:b/>
                <w:bCs/>
                <w:lang w:val="kk-KZ" w:eastAsia="en-US"/>
              </w:rPr>
              <w:t xml:space="preserve">. </w:t>
            </w:r>
            <w:r>
              <w:rPr>
                <w:rFonts w:ascii="Times New Roman" w:hAnsi="Times New Roman" w:cs="Times New Roman"/>
                <w:bCs/>
                <w:lang w:val="kk-KZ" w:eastAsia="en-US"/>
              </w:rPr>
              <w:t>Ес түрлерін классификациялау</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965A1A" w:rsidRPr="00B356BC" w:rsidRDefault="00965A1A" w:rsidP="004838F1">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65A1A" w:rsidRPr="003A5547" w:rsidTr="004838F1">
        <w:trPr>
          <w:trHeight w:val="273"/>
        </w:trPr>
        <w:tc>
          <w:tcPr>
            <w:tcW w:w="278" w:type="pc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jc w:val="both"/>
              <w:rPr>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52789C" w:rsidRDefault="00965A1A" w:rsidP="004838F1">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lang w:val="kk-KZ" w:eastAsia="en-US"/>
              </w:rPr>
              <w:t>7</w:t>
            </w:r>
            <w:r w:rsidRPr="003A5547">
              <w:rPr>
                <w:rFonts w:ascii="Times New Roman" w:hAnsi="Times New Roman" w:cs="Times New Roman"/>
                <w:b/>
                <w:bCs/>
                <w:lang w:val="kk-KZ" w:eastAsia="en-US"/>
              </w:rPr>
              <w:t>-</w:t>
            </w:r>
            <w:r w:rsidRPr="003A5547">
              <w:rPr>
                <w:rFonts w:ascii="Times New Roman" w:hAnsi="Times New Roman" w:cs="Times New Roman"/>
                <w:b/>
                <w:lang w:val="kk-KZ"/>
              </w:rPr>
              <w:t>СОӨЖ.</w:t>
            </w:r>
            <w:r>
              <w:rPr>
                <w:rFonts w:ascii="Times New Roman" w:hAnsi="Times New Roman" w:cs="Times New Roman"/>
                <w:lang w:val="kk-KZ" w:eastAsia="en-US"/>
              </w:rPr>
              <w:t xml:space="preserve"> </w:t>
            </w:r>
            <w:r w:rsidRPr="006F26D1">
              <w:rPr>
                <w:rFonts w:ascii="Times New Roman" w:hAnsi="Times New Roman" w:cs="Times New Roman"/>
                <w:sz w:val="20"/>
                <w:szCs w:val="20"/>
                <w:lang w:val="kk-KZ"/>
              </w:rPr>
              <w:t>Есті зерттеуде  іс-әрекет пен сана бірлігі принципін тарату</w:t>
            </w:r>
            <w:r w:rsidRPr="006F26D1">
              <w:rPr>
                <w:rFonts w:ascii="Times New Roman" w:hAnsi="Times New Roman" w:cs="Times New Roman"/>
                <w:sz w:val="20"/>
                <w:szCs w:val="20"/>
                <w:lang w:val="kk-KZ" w:eastAsia="en-US"/>
              </w:rPr>
              <w:t>.</w:t>
            </w:r>
            <w:r>
              <w:rPr>
                <w:rFonts w:ascii="Times New Roman" w:hAnsi="Times New Roman" w:cs="Times New Roman"/>
                <w:bCs/>
                <w:lang w:val="kk-KZ" w:eastAsia="en-US"/>
              </w:rPr>
              <w:t xml:space="preserve"> </w:t>
            </w:r>
            <w:r w:rsidRPr="006F26D1">
              <w:rPr>
                <w:rFonts w:ascii="Times New Roman" w:hAnsi="Times New Roman" w:cs="Times New Roman"/>
                <w:sz w:val="20"/>
                <w:szCs w:val="20"/>
                <w:lang w:val="kk-KZ" w:eastAsia="en-US"/>
              </w:rPr>
              <w:t>Есте қалдыру мен үйренуге мотивация деңгейлерінің әсері.</w:t>
            </w:r>
            <w:r w:rsidRPr="006F26D1">
              <w:rPr>
                <w:rFonts w:ascii="Times New Roman" w:hAnsi="Times New Roman" w:cs="Times New Roman"/>
                <w:bCs/>
                <w:sz w:val="20"/>
                <w:szCs w:val="20"/>
                <w:lang w:val="kk-KZ" w:eastAsia="en-US"/>
              </w:rPr>
              <w:t xml:space="preserve"> Ес пен ойлаудың өзара байланысын эксперименттік зерттеулер.</w:t>
            </w:r>
            <w:r w:rsidRPr="00D45DA0">
              <w:rPr>
                <w:rFonts w:ascii="Times New Roman" w:hAnsi="Times New Roman" w:cs="Times New Roman"/>
                <w:bCs/>
                <w:sz w:val="20"/>
                <w:szCs w:val="20"/>
                <w:lang w:val="kk-KZ" w:eastAsia="en-US"/>
              </w:rPr>
              <w:t xml:space="preserve"> Л.С. Выготск</w:t>
            </w:r>
            <w:r>
              <w:rPr>
                <w:rFonts w:ascii="Times New Roman" w:hAnsi="Times New Roman" w:cs="Times New Roman"/>
                <w:bCs/>
                <w:sz w:val="20"/>
                <w:szCs w:val="20"/>
                <w:lang w:val="kk-KZ" w:eastAsia="en-US"/>
              </w:rPr>
              <w:t>ийді мәдени-тарихи теориясындағ</w:t>
            </w:r>
            <w:r w:rsidRPr="00D45DA0">
              <w:rPr>
                <w:rFonts w:ascii="Times New Roman" w:hAnsi="Times New Roman" w:cs="Times New Roman"/>
                <w:bCs/>
                <w:sz w:val="20"/>
                <w:szCs w:val="20"/>
                <w:lang w:val="kk-KZ" w:eastAsia="en-US"/>
              </w:rPr>
              <w:t>ы</w:t>
            </w:r>
            <w:r>
              <w:rPr>
                <w:rFonts w:ascii="Times New Roman" w:hAnsi="Times New Roman" w:cs="Times New Roman"/>
                <w:bCs/>
                <w:sz w:val="20"/>
                <w:szCs w:val="20"/>
                <w:lang w:val="kk-KZ" w:eastAsia="en-US"/>
              </w:rPr>
              <w:t xml:space="preserve"> </w:t>
            </w:r>
            <w:r w:rsidRPr="00D45DA0">
              <w:rPr>
                <w:rFonts w:ascii="Times New Roman" w:hAnsi="Times New Roman" w:cs="Times New Roman"/>
                <w:bCs/>
                <w:sz w:val="20"/>
                <w:szCs w:val="20"/>
                <w:lang w:val="kk-KZ" w:eastAsia="en-US"/>
              </w:rPr>
              <w:t>ес мәселесі</w:t>
            </w:r>
            <w:r>
              <w:rPr>
                <w:rFonts w:ascii="Times New Roman" w:hAnsi="Times New Roman" w:cs="Times New Roman"/>
                <w:bCs/>
                <w:sz w:val="20"/>
                <w:szCs w:val="20"/>
                <w:lang w:val="kk-KZ" w:eastAsia="en-US"/>
              </w:rPr>
              <w:t>.</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Реминсценция теориясы мен негізгі факторлары. Эббингауздың ұмыту қисығы және оның модификациясы. Ұмыту теориялары</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Pr>
                <w:rFonts w:ascii="Times New Roman" w:hAnsi="Times New Roman" w:cs="Times New Roman"/>
                <w:sz w:val="20"/>
                <w:szCs w:val="20"/>
                <w:lang w:val="kk-KZ" w:eastAsia="en-US"/>
              </w:rPr>
              <w:t>Ақыл-ой  қорытындысы формасында ойлауды құру заңдылықтары.</w:t>
            </w:r>
            <w:r w:rsidRPr="006F26D1">
              <w:rPr>
                <w:rFonts w:ascii="Times New Roman" w:hAnsi="Times New Roman" w:cs="Times New Roman"/>
                <w:lang w:val="kk-KZ" w:eastAsia="en-US"/>
              </w:rPr>
              <w:t xml:space="preserve"> </w:t>
            </w:r>
            <w:r w:rsidRPr="007F4819">
              <w:rPr>
                <w:rFonts w:ascii="Times New Roman" w:hAnsi="Times New Roman" w:cs="Times New Roman"/>
                <w:sz w:val="20"/>
                <w:szCs w:val="20"/>
                <w:lang w:val="kk-KZ" w:eastAsia="en-US"/>
              </w:rPr>
              <w:t>Вервалданған зерттеуші актілерді объективациялау әдістері. Тапсырманы шешуді</w:t>
            </w:r>
            <w:r w:rsidRPr="006F26D1">
              <w:rPr>
                <w:rFonts w:ascii="Times New Roman" w:hAnsi="Times New Roman" w:cs="Times New Roman"/>
                <w:sz w:val="20"/>
                <w:szCs w:val="20"/>
                <w:lang w:val="kk-KZ" w:eastAsia="en-US"/>
              </w:rPr>
              <w:t xml:space="preserve">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Pr="006F26D1">
              <w:rPr>
                <w:rFonts w:ascii="Times New Roman" w:hAnsi="Times New Roman" w:cs="Times New Roman"/>
                <w:bCs/>
                <w:sz w:val="20"/>
                <w:szCs w:val="20"/>
                <w:lang w:val="kk-KZ" w:eastAsia="en-US"/>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965A1A" w:rsidRPr="00B356BC" w:rsidRDefault="00965A1A" w:rsidP="004838F1">
            <w:p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65A1A" w:rsidRPr="007F4819" w:rsidTr="004838F1">
        <w:trPr>
          <w:trHeight w:val="242"/>
        </w:trPr>
        <w:tc>
          <w:tcPr>
            <w:tcW w:w="278" w:type="pct"/>
            <w:vMerge w:val="restart"/>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52789C" w:rsidRDefault="00965A1A" w:rsidP="004838F1">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8</w:t>
            </w:r>
            <w:r w:rsidRPr="003A5547">
              <w:rPr>
                <w:rFonts w:ascii="Times New Roman" w:eastAsia="Times New Roman" w:hAnsi="Times New Roman" w:cs="Times New Roman"/>
                <w:b/>
                <w:sz w:val="20"/>
                <w:szCs w:val="20"/>
                <w:lang w:val="kk-KZ"/>
              </w:rPr>
              <w:t>-</w:t>
            </w:r>
            <w:r w:rsidRPr="003A5547">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w:t>
            </w:r>
            <w:r w:rsidRPr="006F26D1">
              <w:rPr>
                <w:rFonts w:ascii="Times New Roman" w:hAnsi="Times New Roman" w:cs="Times New Roman"/>
                <w:bCs/>
                <w:sz w:val="20"/>
                <w:szCs w:val="20"/>
                <w:lang w:val="kk-KZ" w:eastAsia="en-US"/>
              </w:rPr>
              <w:t>Мнемикалық құралдардың интериоризациясы. Мнемикалық процестерді құрылымды-деңгейлі ұйымдастыру. Сана және қысқа</w:t>
            </w:r>
            <w:r>
              <w:rPr>
                <w:rFonts w:ascii="Times New Roman" w:hAnsi="Times New Roman" w:cs="Times New Roman"/>
                <w:bCs/>
                <w:sz w:val="20"/>
                <w:szCs w:val="20"/>
                <w:lang w:val="kk-KZ" w:eastAsia="en-US"/>
              </w:rPr>
              <w:t xml:space="preserve"> мерзімді ес. </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Есте қалдырудың жоғарғы формаларын функционалды ұйымдастыру</w:t>
            </w:r>
            <w:r>
              <w:rPr>
                <w:rFonts w:ascii="Times New Roman" w:hAnsi="Times New Roman" w:cs="Times New Roman"/>
                <w:bCs/>
                <w:sz w:val="20"/>
                <w:szCs w:val="20"/>
                <w:lang w:val="kk-KZ" w:eastAsia="en-US"/>
              </w:rPr>
              <w:t>.</w:t>
            </w:r>
            <w:r w:rsidRPr="003A5547">
              <w:rPr>
                <w:rFonts w:ascii="Times New Roman" w:hAnsi="Times New Roman" w:cs="Times New Roman"/>
                <w:bCs/>
                <w:sz w:val="20"/>
                <w:szCs w:val="20"/>
                <w:lang w:val="kk-KZ" w:eastAsia="en-US"/>
              </w:rPr>
              <w:t xml:space="preserve"> Зейгарник эффектісі. Стимулды перцептивті ұйымдастыру: жаттау тәсілдерінің еске әсер ету</w:t>
            </w:r>
            <w:r>
              <w:rPr>
                <w:rFonts w:ascii="Times New Roman" w:hAnsi="Times New Roman" w:cs="Times New Roman"/>
                <w:bCs/>
                <w:sz w:val="20"/>
                <w:szCs w:val="20"/>
                <w:lang w:val="kk-KZ" w:eastAsia="en-US"/>
              </w:rPr>
              <w:t>і.</w:t>
            </w:r>
            <w:r w:rsidRPr="006F26D1">
              <w:rPr>
                <w:rFonts w:ascii="Times New Roman" w:hAnsi="Times New Roman" w:cs="Times New Roman"/>
                <w:bCs/>
                <w:sz w:val="20"/>
                <w:szCs w:val="20"/>
                <w:lang w:val="kk-KZ" w:eastAsia="en-US"/>
              </w:rPr>
              <w:t xml:space="preserve"> Когнитив</w:t>
            </w:r>
            <w:r>
              <w:rPr>
                <w:rFonts w:ascii="Times New Roman" w:hAnsi="Times New Roman" w:cs="Times New Roman"/>
                <w:bCs/>
                <w:sz w:val="20"/>
                <w:szCs w:val="20"/>
                <w:lang w:val="kk-KZ" w:eastAsia="en-US"/>
              </w:rPr>
              <w:t xml:space="preserve">ті </w:t>
            </w:r>
            <w:r w:rsidRPr="006F26D1">
              <w:rPr>
                <w:rFonts w:ascii="Times New Roman" w:hAnsi="Times New Roman" w:cs="Times New Roman"/>
                <w:bCs/>
                <w:sz w:val="20"/>
                <w:szCs w:val="20"/>
                <w:lang w:val="kk-KZ" w:eastAsia="en-US"/>
              </w:rPr>
              <w:t>психологияда ойлауды зерттеу</w:t>
            </w:r>
            <w:r>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процесі құрылымындағы бейнелі, логикалық</w:t>
            </w:r>
            <w:r w:rsidRPr="006F26D1">
              <w:rPr>
                <w:rFonts w:ascii="Times New Roman" w:hAnsi="Times New Roman" w:cs="Times New Roman"/>
                <w:sz w:val="20"/>
                <w:szCs w:val="20"/>
                <w:lang w:val="kk-KZ" w:eastAsia="en-US"/>
              </w:rPr>
              <w:t>.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w:t>
            </w:r>
            <w:r>
              <w:rPr>
                <w:rFonts w:ascii="Times New Roman" w:hAnsi="Times New Roman" w:cs="Times New Roman"/>
                <w:sz w:val="20"/>
                <w:szCs w:val="20"/>
                <w:lang w:val="kk-KZ" w:eastAsia="en-US"/>
              </w:rPr>
              <w:t xml:space="preserve"> 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ыру. Ойлауды дифференциалды-психологиялық зерттеу</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t>4</w:t>
            </w:r>
          </w:p>
        </w:tc>
        <w:tc>
          <w:tcPr>
            <w:tcW w:w="428" w:type="pct"/>
            <w:tcBorders>
              <w:top w:val="single" w:sz="4" w:space="0" w:color="auto"/>
              <w:left w:val="single" w:sz="4" w:space="0" w:color="auto"/>
              <w:bottom w:val="single" w:sz="4" w:space="0" w:color="auto"/>
              <w:right w:val="single" w:sz="4" w:space="0" w:color="auto"/>
            </w:tcBorders>
          </w:tcPr>
          <w:p w:rsidR="00965A1A" w:rsidRPr="00AA5C12" w:rsidRDefault="00965A1A" w:rsidP="004838F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65A1A" w:rsidRPr="003A5547" w:rsidTr="004838F1">
        <w:trPr>
          <w:trHeight w:val="242"/>
        </w:trPr>
        <w:tc>
          <w:tcPr>
            <w:tcW w:w="278" w:type="pct"/>
            <w:vMerge/>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w:t>
            </w:r>
            <w:r>
              <w:rPr>
                <w:rFonts w:ascii="Times New Roman" w:hAnsi="Times New Roman" w:cs="Times New Roman"/>
                <w:b/>
                <w:sz w:val="20"/>
                <w:szCs w:val="20"/>
                <w:lang w:val="kk-KZ"/>
              </w:rPr>
              <w:t xml:space="preserve"> «</w:t>
            </w:r>
            <w:r w:rsidRPr="003A5547">
              <w:rPr>
                <w:rFonts w:ascii="Times New Roman" w:hAnsi="Times New Roman" w:cs="Times New Roman"/>
                <w:b/>
                <w:sz w:val="20"/>
                <w:szCs w:val="20"/>
                <w:lang w:val="kk-KZ"/>
              </w:rPr>
              <w:t>Ойлау субъектінің танымдық іс-әрекетінің формасы ретінде. Ойлау  психологиясы және сөз</w:t>
            </w:r>
            <w:r>
              <w:rPr>
                <w:rFonts w:ascii="Times New Roman" w:hAnsi="Times New Roman" w:cs="Times New Roman"/>
                <w:b/>
                <w:sz w:val="20"/>
                <w:szCs w:val="20"/>
                <w:lang w:val="kk-KZ"/>
              </w:rPr>
              <w:t>»</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spacing w:after="0"/>
              <w:jc w:val="both"/>
              <w:rPr>
                <w:rFonts w:ascii="Times New Roman" w:eastAsia="Times New Roman" w:hAnsi="Times New Roman" w:cs="Times New Roman"/>
                <w:sz w:val="20"/>
                <w:szCs w:val="20"/>
                <w:lang w:val="kk-KZ"/>
              </w:rPr>
            </w:pPr>
          </w:p>
        </w:tc>
      </w:tr>
      <w:tr w:rsidR="00965A1A" w:rsidRPr="003A5547" w:rsidTr="004838F1">
        <w:tc>
          <w:tcPr>
            <w:tcW w:w="278" w:type="pct"/>
            <w:vMerge/>
            <w:tcBorders>
              <w:top w:val="single" w:sz="4" w:space="0" w:color="auto"/>
              <w:left w:val="single" w:sz="4" w:space="0" w:color="auto"/>
              <w:bottom w:val="single" w:sz="4" w:space="0" w:color="auto"/>
              <w:right w:val="single" w:sz="4" w:space="0" w:color="auto"/>
            </w:tcBorders>
            <w:vAlign w:val="center"/>
            <w:hideMark/>
          </w:tcPr>
          <w:p w:rsidR="00965A1A" w:rsidRPr="003A5547"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7F4819" w:rsidRDefault="00965A1A" w:rsidP="004838F1">
            <w:pPr>
              <w:spacing w:after="0" w:line="240" w:lineRule="auto"/>
              <w:jc w:val="both"/>
              <w:rPr>
                <w:rFonts w:ascii="Times New Roman" w:hAnsi="Times New Roman" w:cs="Times New Roman"/>
                <w:lang w:val="kk-KZ" w:eastAsia="en-US"/>
              </w:rPr>
            </w:pPr>
            <w:r>
              <w:rPr>
                <w:rFonts w:ascii="Times New Roman" w:eastAsia="Times New Roman" w:hAnsi="Times New Roman" w:cs="Times New Roman"/>
                <w:b/>
                <w:sz w:val="20"/>
                <w:szCs w:val="20"/>
                <w:lang w:val="kk-KZ"/>
              </w:rPr>
              <w:t>9</w:t>
            </w:r>
            <w:r w:rsidRPr="003A5547">
              <w:rPr>
                <w:rFonts w:ascii="Times New Roman" w:eastAsia="Times New Roman" w:hAnsi="Times New Roman" w:cs="Times New Roman"/>
                <w:sz w:val="20"/>
                <w:szCs w:val="20"/>
                <w:lang w:val="kk-KZ"/>
              </w:rPr>
              <w:t>-</w:t>
            </w:r>
            <w:r w:rsidRPr="003A5547">
              <w:rPr>
                <w:rFonts w:ascii="Times New Roman" w:hAnsi="Times New Roman" w:cs="Times New Roman"/>
                <w:b/>
                <w:sz w:val="20"/>
                <w:szCs w:val="20"/>
                <w:lang w:val="kk-KZ"/>
              </w:rPr>
              <w:t>СОӨЖ.</w:t>
            </w:r>
            <w:r w:rsidRPr="003A5547">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 Ойлауды зерттеудің әлеуметтік мәнділігі.</w:t>
            </w:r>
            <w:r>
              <w:rPr>
                <w:rFonts w:ascii="Times New Roman" w:hAnsi="Times New Roman" w:cs="Times New Roman"/>
                <w:sz w:val="20"/>
                <w:szCs w:val="20"/>
                <w:lang w:val="kk-KZ" w:eastAsia="en-US"/>
              </w:rPr>
              <w:t xml:space="preserve">  Ойлауды эксперименттік зерттеулер. </w:t>
            </w:r>
            <w:r w:rsidRPr="006F26D1">
              <w:rPr>
                <w:rFonts w:ascii="Times New Roman" w:hAnsi="Times New Roman" w:cs="Times New Roman"/>
                <w:sz w:val="20"/>
                <w:szCs w:val="20"/>
                <w:lang w:val="kk-KZ" w:eastAsia="en-US"/>
              </w:rPr>
              <w:t>Тұлғаның когнитивті құрылымдары</w:t>
            </w:r>
            <w:r>
              <w:rPr>
                <w:rFonts w:ascii="Times New Roman" w:hAnsi="Times New Roman" w:cs="Times New Roman"/>
                <w:lang w:val="kk-KZ" w:eastAsia="en-US"/>
              </w:rPr>
              <w:t>.</w:t>
            </w:r>
            <w:r w:rsidRPr="006F26D1">
              <w:rPr>
                <w:rFonts w:ascii="Times New Roman" w:hAnsi="Times New Roman" w:cs="Times New Roman"/>
                <w:lang w:val="kk-KZ" w:eastAsia="en-US"/>
              </w:rPr>
              <w:t xml:space="preserve"> </w:t>
            </w:r>
            <w:r w:rsidRPr="006F26D1">
              <w:rPr>
                <w:rFonts w:ascii="Times New Roman" w:hAnsi="Times New Roman" w:cs="Times New Roman"/>
                <w:sz w:val="20"/>
                <w:szCs w:val="20"/>
                <w:lang w:val="kk-KZ" w:eastAsia="en-US"/>
              </w:rPr>
              <w:t>Ойлау және интеллект Практикалық және теориялық интеллект.</w:t>
            </w:r>
            <w:r>
              <w:rPr>
                <w:rFonts w:ascii="Times New Roman" w:hAnsi="Times New Roman" w:cs="Times New Roman"/>
                <w:sz w:val="20"/>
                <w:szCs w:val="20"/>
                <w:lang w:val="kk-KZ" w:eastAsia="en-US"/>
              </w:rPr>
              <w:t xml:space="preserve">. Когнитивті стилдер  </w:t>
            </w:r>
            <w:r w:rsidRPr="003A5547">
              <w:rPr>
                <w:rFonts w:ascii="Times New Roman" w:hAnsi="Times New Roman" w:cs="Times New Roman"/>
                <w:sz w:val="20"/>
                <w:szCs w:val="20"/>
                <w:lang w:val="kk-KZ" w:eastAsia="en-US"/>
              </w:rPr>
              <w:t>Тео</w:t>
            </w:r>
            <w:r>
              <w:rPr>
                <w:rFonts w:ascii="Times New Roman" w:hAnsi="Times New Roman" w:cs="Times New Roman"/>
                <w:sz w:val="20"/>
                <w:szCs w:val="20"/>
                <w:lang w:val="kk-KZ" w:eastAsia="en-US"/>
              </w:rPr>
              <w:t>риялық және эмпирикалық ойлау</w:t>
            </w:r>
            <w:r w:rsidRPr="003A5547">
              <w:rPr>
                <w:rFonts w:ascii="Times New Roman" w:hAnsi="Times New Roman" w:cs="Times New Roman"/>
                <w:sz w:val="20"/>
                <w:szCs w:val="20"/>
                <w:lang w:val="kk-KZ" w:eastAsia="en-US"/>
              </w:rPr>
              <w:t xml:space="preserve">. Диалектикалық ойлау теориялық ойлаудың өте күрделі формасы ретінде. </w:t>
            </w:r>
            <w:r w:rsidRPr="003A5547">
              <w:rPr>
                <w:rFonts w:ascii="Times New Roman" w:hAnsi="Times New Roman" w:cs="Times New Roman"/>
                <w:sz w:val="20"/>
                <w:szCs w:val="20"/>
                <w:lang w:val="kk-KZ" w:eastAsia="en-US"/>
              </w:rPr>
              <w:lastRenderedPageBreak/>
              <w:t>Практикалық және теориялық интеллект</w:t>
            </w:r>
            <w:r>
              <w:rPr>
                <w:rFonts w:ascii="Times New Roman" w:hAnsi="Times New Roman" w:cs="Times New Roman"/>
                <w:lang w:val="kk-KZ" w:eastAsia="en-US"/>
              </w:rPr>
              <w:t xml:space="preserve">. </w:t>
            </w:r>
            <w:r w:rsidRPr="003A5547">
              <w:rPr>
                <w:rFonts w:ascii="Times New Roman" w:hAnsi="Times New Roman" w:cs="Times New Roman"/>
                <w:sz w:val="20"/>
                <w:szCs w:val="20"/>
                <w:lang w:val="kk-KZ" w:eastAsia="en-US"/>
              </w:rPr>
              <w:t xml:space="preserve">Ғылыми және діни ойлау. </w:t>
            </w:r>
            <w:r>
              <w:rPr>
                <w:rFonts w:ascii="Times New Roman" w:hAnsi="Times New Roman" w:cs="Times New Roman"/>
                <w:sz w:val="20"/>
                <w:szCs w:val="20"/>
                <w:lang w:val="kk-KZ" w:eastAsia="en-US"/>
              </w:rPr>
              <w:t>В</w:t>
            </w:r>
            <w:r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Pr>
                <w:rFonts w:ascii="Times New Roman" w:hAnsi="Times New Roman" w:cs="Times New Roman"/>
                <w:lang w:val="kk-KZ" w:eastAsia="en-US"/>
              </w:rPr>
              <w:t xml:space="preserve">. </w:t>
            </w:r>
            <w:r>
              <w:rPr>
                <w:rFonts w:ascii="Times New Roman" w:hAnsi="Times New Roman" w:cs="Times New Roman"/>
                <w:sz w:val="20"/>
                <w:szCs w:val="20"/>
                <w:lang w:val="kk-KZ" w:eastAsia="en-US"/>
              </w:rPr>
              <w:t>О.Зельц «Комплекстер теориясы».</w:t>
            </w:r>
            <w:r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eastAsia="Times New Roman" w:hAnsi="Times New Roman" w:cs="Times New Roman"/>
                <w:sz w:val="20"/>
                <w:szCs w:val="20"/>
                <w:lang w:val="kk-KZ"/>
              </w:rPr>
            </w:pPr>
            <w:r w:rsidRPr="003A5547">
              <w:rPr>
                <w:rFonts w:ascii="Times New Roman" w:eastAsia="Times New Roman" w:hAnsi="Times New Roman" w:cs="Times New Roman"/>
                <w:sz w:val="20"/>
                <w:szCs w:val="20"/>
                <w:lang w:val="kk-KZ"/>
              </w:rPr>
              <w:lastRenderedPageBreak/>
              <w:t>4</w:t>
            </w:r>
          </w:p>
        </w:tc>
        <w:tc>
          <w:tcPr>
            <w:tcW w:w="428" w:type="pct"/>
            <w:tcBorders>
              <w:top w:val="single" w:sz="4" w:space="0" w:color="auto"/>
              <w:left w:val="single" w:sz="4" w:space="0" w:color="auto"/>
              <w:bottom w:val="single" w:sz="4" w:space="0" w:color="auto"/>
              <w:right w:val="single" w:sz="4" w:space="0" w:color="auto"/>
            </w:tcBorders>
          </w:tcPr>
          <w:p w:rsidR="00965A1A" w:rsidRPr="00B356BC" w:rsidRDefault="00965A1A" w:rsidP="004838F1">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965A1A" w:rsidRPr="00807041" w:rsidTr="004838F1">
        <w:tc>
          <w:tcPr>
            <w:tcW w:w="278" w:type="pct"/>
            <w:tcBorders>
              <w:top w:val="single" w:sz="4" w:space="0" w:color="auto"/>
              <w:left w:val="single" w:sz="4" w:space="0" w:color="auto"/>
              <w:bottom w:val="single" w:sz="4" w:space="0" w:color="auto"/>
              <w:right w:val="single" w:sz="4" w:space="0" w:color="auto"/>
            </w:tcBorders>
            <w:vAlign w:val="center"/>
            <w:hideMark/>
          </w:tcPr>
          <w:p w:rsidR="00965A1A"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Default="00965A1A" w:rsidP="004838F1">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10-</w:t>
            </w:r>
            <w:r w:rsidRPr="006F26D1">
              <w:rPr>
                <w:rFonts w:ascii="Times New Roman" w:hAnsi="Times New Roman" w:cs="Times New Roman"/>
                <w:b/>
                <w:sz w:val="20"/>
                <w:szCs w:val="20"/>
                <w:lang w:val="kk-KZ"/>
              </w:rPr>
              <w:t>СОӨЖ.</w:t>
            </w:r>
            <w:r>
              <w:rPr>
                <w:rFonts w:ascii="Times New Roman" w:hAnsi="Times New Roman" w:cs="Times New Roman"/>
                <w:sz w:val="20"/>
                <w:szCs w:val="20"/>
                <w:lang w:val="kk-KZ" w:eastAsia="en-US"/>
              </w:rPr>
              <w:t xml:space="preserve"> Ойлау іс-әрекеті мотивациясының ерекшеліктері.</w:t>
            </w:r>
            <w:r w:rsidRPr="00544A49">
              <w:rPr>
                <w:rFonts w:ascii="Times New Roman" w:hAnsi="Times New Roman" w:cs="Times New Roman"/>
                <w:bCs/>
                <w:sz w:val="20"/>
                <w:szCs w:val="20"/>
                <w:lang w:val="kk-KZ" w:eastAsia="en-US"/>
              </w:rPr>
              <w:t xml:space="preserve"> Эмоция мен ойла</w:t>
            </w:r>
            <w:r>
              <w:rPr>
                <w:rFonts w:ascii="Times New Roman" w:hAnsi="Times New Roman" w:cs="Times New Roman"/>
                <w:bCs/>
                <w:sz w:val="20"/>
                <w:szCs w:val="20"/>
                <w:lang w:val="kk-KZ" w:eastAsia="en-US"/>
              </w:rPr>
              <w:t>у функцияларының   қарама-</w:t>
            </w:r>
            <w:r w:rsidRPr="00544A49">
              <w:rPr>
                <w:rFonts w:ascii="Times New Roman" w:hAnsi="Times New Roman" w:cs="Times New Roman"/>
                <w:bCs/>
                <w:sz w:val="20"/>
                <w:szCs w:val="20"/>
                <w:lang w:val="kk-KZ" w:eastAsia="en-US"/>
              </w:rPr>
              <w:t>қайшылығы</w:t>
            </w:r>
            <w:r>
              <w:rPr>
                <w:rFonts w:ascii="Times New Roman" w:hAnsi="Times New Roman" w:cs="Times New Roman"/>
                <w:b/>
                <w:bCs/>
                <w:sz w:val="20"/>
                <w:szCs w:val="20"/>
                <w:lang w:val="kk-KZ" w:eastAsia="en-US"/>
              </w:rPr>
              <w:t>.</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Ойлау мен сөз және ойлау мен эмоция арақатынастарын психофизиологиялық зерттеулер</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Лингвистикалық салыстырмалылық гипотезасы, психологиялық аспектілері</w:t>
            </w:r>
            <w:r>
              <w:rPr>
                <w:rFonts w:ascii="Times New Roman" w:hAnsi="Times New Roman" w:cs="Times New Roman"/>
                <w:sz w:val="20"/>
                <w:szCs w:val="20"/>
                <w:lang w:val="kk-KZ" w:eastAsia="en-US"/>
              </w:rPr>
              <w:t>. Сөзді қабылдау теориясы.</w:t>
            </w:r>
            <w:r w:rsidRPr="006F26D1">
              <w:rPr>
                <w:rFonts w:ascii="Times New Roman" w:hAnsi="Times New Roman" w:cs="Times New Roman"/>
                <w:bCs/>
                <w:sz w:val="20"/>
                <w:szCs w:val="20"/>
                <w:lang w:val="kk-KZ" w:eastAsia="en-US"/>
              </w:rPr>
              <w:t xml:space="preserve"> Интелле</w:t>
            </w:r>
            <w:r>
              <w:rPr>
                <w:rFonts w:ascii="Times New Roman" w:hAnsi="Times New Roman" w:cs="Times New Roman"/>
                <w:bCs/>
                <w:sz w:val="20"/>
                <w:szCs w:val="20"/>
                <w:lang w:val="kk-KZ" w:eastAsia="en-US"/>
              </w:rPr>
              <w:t>кт пен креативтілікті зерттеу</w:t>
            </w:r>
            <w:r w:rsidRPr="006F26D1">
              <w:rPr>
                <w:rFonts w:ascii="Times New Roman" w:hAnsi="Times New Roman" w:cs="Times New Roman"/>
                <w:bCs/>
                <w:sz w:val="20"/>
                <w:szCs w:val="20"/>
                <w:lang w:val="kk-KZ" w:eastAsia="en-US"/>
              </w:rPr>
              <w:t>.</w:t>
            </w:r>
            <w:r>
              <w:rPr>
                <w:rFonts w:ascii="Times New Roman" w:hAnsi="Times New Roman" w:cs="Times New Roman"/>
                <w:sz w:val="20"/>
                <w:szCs w:val="20"/>
                <w:lang w:val="kk-KZ" w:eastAsia="en-US"/>
              </w:rPr>
              <w:t xml:space="preserve"> Интеллектіні тестілеу. Ғылыми, көркем және творчествоның басқа түрлерінің жеке сипаттамаларын зерттеу.</w:t>
            </w:r>
            <w:r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Жаңаша ойлау  мәселесі</w:t>
            </w:r>
            <w:r>
              <w:rPr>
                <w:rFonts w:ascii="Times New Roman" w:hAnsi="Times New Roman" w:cs="Times New Roman"/>
                <w:sz w:val="20"/>
                <w:szCs w:val="20"/>
                <w:lang w:val="kk-KZ" w:eastAsia="en-US"/>
              </w:rPr>
              <w:t>.</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428" w:type="pct"/>
            <w:tcBorders>
              <w:top w:val="single" w:sz="4" w:space="0" w:color="auto"/>
              <w:left w:val="single" w:sz="4" w:space="0" w:color="auto"/>
              <w:bottom w:val="single" w:sz="4" w:space="0" w:color="auto"/>
              <w:right w:val="single" w:sz="4" w:space="0" w:color="auto"/>
            </w:tcBorders>
          </w:tcPr>
          <w:p w:rsidR="00965A1A" w:rsidRPr="009C079E" w:rsidRDefault="00965A1A" w:rsidP="004838F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965A1A" w:rsidRPr="00807041" w:rsidTr="004838F1">
        <w:tc>
          <w:tcPr>
            <w:tcW w:w="278" w:type="pct"/>
            <w:tcBorders>
              <w:top w:val="single" w:sz="4" w:space="0" w:color="auto"/>
              <w:left w:val="single" w:sz="4" w:space="0" w:color="auto"/>
              <w:bottom w:val="single" w:sz="4" w:space="0" w:color="auto"/>
              <w:right w:val="single" w:sz="4" w:space="0" w:color="auto"/>
            </w:tcBorders>
            <w:vAlign w:val="center"/>
            <w:hideMark/>
          </w:tcPr>
          <w:p w:rsidR="00965A1A"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Pr="008134C1" w:rsidRDefault="00965A1A" w:rsidP="004838F1">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Коллоквиум </w:t>
            </w:r>
          </w:p>
        </w:tc>
        <w:tc>
          <w:tcPr>
            <w:tcW w:w="296" w:type="pct"/>
            <w:tcBorders>
              <w:top w:val="single" w:sz="4" w:space="0" w:color="auto"/>
              <w:left w:val="single" w:sz="4" w:space="0" w:color="auto"/>
              <w:bottom w:val="single" w:sz="4" w:space="0" w:color="auto"/>
              <w:right w:val="single" w:sz="4" w:space="0" w:color="auto"/>
            </w:tcBorders>
            <w:hideMark/>
          </w:tcPr>
          <w:p w:rsidR="00965A1A" w:rsidRDefault="00965A1A" w:rsidP="004838F1">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965A1A" w:rsidRPr="008134C1" w:rsidRDefault="00965A1A" w:rsidP="004838F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965A1A" w:rsidRPr="00807041" w:rsidTr="004838F1">
        <w:tc>
          <w:tcPr>
            <w:tcW w:w="278" w:type="pct"/>
            <w:tcBorders>
              <w:top w:val="single" w:sz="4" w:space="0" w:color="auto"/>
              <w:left w:val="single" w:sz="4" w:space="0" w:color="auto"/>
              <w:bottom w:val="single" w:sz="4" w:space="0" w:color="auto"/>
              <w:right w:val="single" w:sz="4" w:space="0" w:color="auto"/>
            </w:tcBorders>
            <w:vAlign w:val="center"/>
            <w:hideMark/>
          </w:tcPr>
          <w:p w:rsidR="00965A1A" w:rsidRDefault="00965A1A" w:rsidP="004838F1">
            <w:pPr>
              <w:spacing w:after="0" w:line="240" w:lineRule="auto"/>
              <w:jc w:val="both"/>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965A1A" w:rsidRDefault="00965A1A" w:rsidP="004838F1">
            <w:pPr>
              <w:spacing w:after="0" w:line="240" w:lineRule="auto"/>
              <w:jc w:val="both"/>
              <w:rPr>
                <w:rFonts w:ascii="Times New Roman" w:hAnsi="Times New Roman" w:cs="Times New Roman"/>
                <w:b/>
                <w:lang w:val="kk-KZ"/>
              </w:rPr>
            </w:pPr>
            <w:r>
              <w:rPr>
                <w:rFonts w:ascii="Times New Roman" w:hAnsi="Times New Roman" w:cs="Times New Roman"/>
                <w:b/>
                <w:lang w:val="kk-KZ"/>
              </w:rPr>
              <w:t>5-модуль.</w:t>
            </w:r>
            <w:r>
              <w:rPr>
                <w:rFonts w:ascii="Times New Roman" w:eastAsia="Times New Roman" w:hAnsi="Times New Roman" w:cs="Times New Roman"/>
                <w:b/>
                <w:sz w:val="20"/>
                <w:szCs w:val="20"/>
                <w:lang w:val="kk-KZ"/>
              </w:rPr>
              <w:t xml:space="preserve"> «Қиял және творчество психологиясы»</w:t>
            </w:r>
          </w:p>
        </w:tc>
        <w:tc>
          <w:tcPr>
            <w:tcW w:w="296" w:type="pct"/>
            <w:tcBorders>
              <w:top w:val="single" w:sz="4" w:space="0" w:color="auto"/>
              <w:left w:val="single" w:sz="4" w:space="0" w:color="auto"/>
              <w:bottom w:val="single" w:sz="4" w:space="0" w:color="auto"/>
              <w:right w:val="single" w:sz="4" w:space="0" w:color="auto"/>
            </w:tcBorders>
            <w:hideMark/>
          </w:tcPr>
          <w:p w:rsidR="00965A1A" w:rsidRPr="003A5547" w:rsidRDefault="00965A1A" w:rsidP="004838F1">
            <w:pPr>
              <w:spacing w:after="0"/>
              <w:jc w:val="both"/>
              <w:rPr>
                <w:rFonts w:ascii="Times New Roman" w:eastAsia="Times New Roman" w:hAnsi="Times New Roman" w:cs="Times New Roman"/>
                <w:sz w:val="20"/>
                <w:szCs w:val="20"/>
                <w:lang w:val="kk-KZ"/>
              </w:rPr>
            </w:pPr>
          </w:p>
        </w:tc>
        <w:tc>
          <w:tcPr>
            <w:tcW w:w="428" w:type="pct"/>
            <w:tcBorders>
              <w:top w:val="single" w:sz="4" w:space="0" w:color="auto"/>
              <w:left w:val="single" w:sz="4" w:space="0" w:color="auto"/>
              <w:bottom w:val="single" w:sz="4" w:space="0" w:color="auto"/>
              <w:right w:val="single" w:sz="4" w:space="0" w:color="auto"/>
            </w:tcBorders>
          </w:tcPr>
          <w:p w:rsidR="00965A1A" w:rsidRPr="003A5547" w:rsidRDefault="00965A1A" w:rsidP="004838F1">
            <w:pPr>
              <w:spacing w:after="0"/>
              <w:jc w:val="both"/>
              <w:rPr>
                <w:rFonts w:ascii="Times New Roman" w:eastAsia="Times New Roman" w:hAnsi="Times New Roman" w:cs="Times New Roman"/>
                <w:sz w:val="20"/>
                <w:szCs w:val="20"/>
                <w:lang w:val="kk-KZ"/>
              </w:rPr>
            </w:pPr>
          </w:p>
        </w:tc>
      </w:tr>
    </w:tbl>
    <w:p w:rsidR="00965A1A" w:rsidRDefault="00965A1A" w:rsidP="00965A1A">
      <w:pPr>
        <w:keepNext/>
        <w:tabs>
          <w:tab w:val="center" w:pos="9639"/>
        </w:tabs>
        <w:autoSpaceDE w:val="0"/>
        <w:autoSpaceDN w:val="0"/>
        <w:spacing w:after="0"/>
        <w:outlineLvl w:val="1"/>
        <w:rPr>
          <w:rFonts w:ascii="Times New Roman" w:hAnsi="Times New Roman" w:cs="Times New Roman"/>
          <w:b/>
          <w:sz w:val="20"/>
          <w:szCs w:val="20"/>
          <w:lang w:val="kk-KZ"/>
        </w:rPr>
      </w:pPr>
    </w:p>
    <w:p w:rsidR="00965A1A" w:rsidRPr="00182CAA" w:rsidRDefault="00965A1A" w:rsidP="00965A1A">
      <w:pPr>
        <w:spacing w:line="240" w:lineRule="auto"/>
        <w:jc w:val="center"/>
        <w:rPr>
          <w:rFonts w:ascii="Times New Roman" w:hAnsi="Times New Roman" w:cs="Times New Roman"/>
          <w:b/>
          <w:bCs/>
          <w:sz w:val="24"/>
          <w:szCs w:val="24"/>
          <w:lang w:val="kk-KZ"/>
        </w:rPr>
      </w:pPr>
      <w:r w:rsidRPr="00182CAA">
        <w:rPr>
          <w:rFonts w:ascii="Times New Roman" w:hAnsi="Times New Roman" w:cs="Times New Roman"/>
          <w:b/>
          <w:bCs/>
          <w:sz w:val="24"/>
          <w:szCs w:val="24"/>
          <w:lang w:val="kk-KZ"/>
        </w:rPr>
        <w:t>СӨЖ тапсырмалары (коллоквиумдар, рубежді бақылау.</w:t>
      </w:r>
      <w:r>
        <w:rPr>
          <w:rFonts w:ascii="Times New Roman" w:hAnsi="Times New Roman" w:cs="Times New Roman"/>
          <w:b/>
          <w:bCs/>
          <w:sz w:val="24"/>
          <w:szCs w:val="24"/>
          <w:lang w:val="kk-KZ"/>
        </w:rPr>
        <w:t xml:space="preserve"> </w:t>
      </w:r>
    </w:p>
    <w:tbl>
      <w:tblPr>
        <w:tblStyle w:val="a9"/>
        <w:tblW w:w="10348" w:type="dxa"/>
        <w:tblInd w:w="-601" w:type="dxa"/>
        <w:tblLook w:val="04A0"/>
      </w:tblPr>
      <w:tblGrid>
        <w:gridCol w:w="709"/>
        <w:gridCol w:w="5245"/>
        <w:gridCol w:w="1134"/>
        <w:gridCol w:w="1134"/>
        <w:gridCol w:w="1276"/>
        <w:gridCol w:w="850"/>
      </w:tblGrid>
      <w:tr w:rsidR="00965A1A" w:rsidRPr="00182CAA" w:rsidTr="004838F1">
        <w:tc>
          <w:tcPr>
            <w:tcW w:w="709" w:type="dxa"/>
          </w:tcPr>
          <w:p w:rsidR="00965A1A" w:rsidRPr="00182CAA" w:rsidRDefault="00965A1A" w:rsidP="004838F1">
            <w:pPr>
              <w:pStyle w:val="10"/>
              <w:jc w:val="left"/>
              <w:rPr>
                <w:b/>
                <w:bCs/>
                <w:sz w:val="24"/>
                <w:szCs w:val="24"/>
                <w:lang w:eastAsia="en-US"/>
              </w:rPr>
            </w:pPr>
            <w:r w:rsidRPr="00182CAA">
              <w:rPr>
                <w:sz w:val="24"/>
                <w:szCs w:val="24"/>
                <w:lang w:val="kk-KZ" w:eastAsia="en-US"/>
              </w:rPr>
              <w:t>№</w:t>
            </w:r>
          </w:p>
        </w:tc>
        <w:tc>
          <w:tcPr>
            <w:tcW w:w="5245" w:type="dxa"/>
          </w:tcPr>
          <w:p w:rsidR="00965A1A" w:rsidRPr="00182CAA" w:rsidRDefault="00965A1A" w:rsidP="004838F1">
            <w:pPr>
              <w:pStyle w:val="10"/>
              <w:jc w:val="left"/>
              <w:rPr>
                <w:b/>
                <w:bCs/>
                <w:sz w:val="24"/>
                <w:szCs w:val="24"/>
                <w:lang w:val="kk-KZ" w:eastAsia="en-US"/>
              </w:rPr>
            </w:pPr>
            <w:r w:rsidRPr="00182CAA">
              <w:rPr>
                <w:b/>
                <w:bCs/>
                <w:sz w:val="24"/>
                <w:szCs w:val="24"/>
                <w:lang w:val="kk-KZ" w:eastAsia="en-US"/>
              </w:rPr>
              <w:t>СӨЖ тапсырмалары</w:t>
            </w:r>
          </w:p>
        </w:tc>
        <w:tc>
          <w:tcPr>
            <w:tcW w:w="1134" w:type="dxa"/>
          </w:tcPr>
          <w:p w:rsidR="00965A1A" w:rsidRPr="00182CAA" w:rsidRDefault="00965A1A" w:rsidP="004838F1">
            <w:pPr>
              <w:pStyle w:val="10"/>
              <w:jc w:val="left"/>
              <w:rPr>
                <w:b/>
                <w:bCs/>
                <w:sz w:val="24"/>
                <w:szCs w:val="24"/>
                <w:lang w:val="kk-KZ" w:eastAsia="en-US"/>
              </w:rPr>
            </w:pPr>
            <w:r w:rsidRPr="00182CAA">
              <w:rPr>
                <w:b/>
                <w:bCs/>
                <w:sz w:val="24"/>
                <w:szCs w:val="24"/>
                <w:lang w:val="ru-MO" w:eastAsia="en-US"/>
              </w:rPr>
              <w:t>Ө</w:t>
            </w:r>
            <w:r w:rsidRPr="00182CAA">
              <w:rPr>
                <w:b/>
                <w:bCs/>
                <w:sz w:val="24"/>
                <w:szCs w:val="24"/>
                <w:lang w:val="kk-KZ" w:eastAsia="en-US"/>
              </w:rPr>
              <w:t>ткізу</w:t>
            </w:r>
          </w:p>
          <w:p w:rsidR="00965A1A" w:rsidRPr="00182CAA" w:rsidRDefault="00965A1A" w:rsidP="004838F1">
            <w:pPr>
              <w:pStyle w:val="10"/>
              <w:jc w:val="left"/>
              <w:rPr>
                <w:b/>
                <w:bCs/>
                <w:sz w:val="24"/>
                <w:szCs w:val="24"/>
                <w:lang w:val="kk-KZ" w:eastAsia="en-US"/>
              </w:rPr>
            </w:pPr>
            <w:r w:rsidRPr="00182CAA">
              <w:rPr>
                <w:b/>
                <w:bCs/>
                <w:sz w:val="24"/>
                <w:szCs w:val="24"/>
                <w:lang w:val="kk-KZ" w:eastAsia="en-US"/>
              </w:rPr>
              <w:t xml:space="preserve"> мерзімі</w:t>
            </w:r>
          </w:p>
        </w:tc>
        <w:tc>
          <w:tcPr>
            <w:tcW w:w="1134" w:type="dxa"/>
          </w:tcPr>
          <w:p w:rsidR="00965A1A" w:rsidRPr="00182CAA" w:rsidRDefault="00965A1A" w:rsidP="004838F1">
            <w:pPr>
              <w:pStyle w:val="10"/>
              <w:jc w:val="left"/>
              <w:rPr>
                <w:b/>
                <w:bCs/>
                <w:sz w:val="24"/>
                <w:szCs w:val="24"/>
                <w:lang w:val="kk-KZ" w:eastAsia="en-US"/>
              </w:rPr>
            </w:pPr>
            <w:r w:rsidRPr="00182CAA">
              <w:rPr>
                <w:b/>
                <w:bCs/>
                <w:sz w:val="24"/>
                <w:szCs w:val="24"/>
                <w:lang w:val="kk-KZ" w:eastAsia="en-US"/>
              </w:rPr>
              <w:t xml:space="preserve">Тапсыру </w:t>
            </w:r>
          </w:p>
          <w:p w:rsidR="00965A1A" w:rsidRPr="00182CAA" w:rsidRDefault="00965A1A" w:rsidP="004838F1">
            <w:pPr>
              <w:pStyle w:val="10"/>
              <w:jc w:val="left"/>
              <w:rPr>
                <w:b/>
                <w:bCs/>
                <w:sz w:val="24"/>
                <w:szCs w:val="24"/>
                <w:lang w:val="kk-KZ" w:eastAsia="en-US"/>
              </w:rPr>
            </w:pPr>
            <w:r w:rsidRPr="00182CAA">
              <w:rPr>
                <w:b/>
                <w:bCs/>
                <w:sz w:val="24"/>
                <w:szCs w:val="24"/>
                <w:lang w:val="kk-KZ" w:eastAsia="en-US"/>
              </w:rPr>
              <w:t>мерзімі</w:t>
            </w:r>
          </w:p>
        </w:tc>
        <w:tc>
          <w:tcPr>
            <w:tcW w:w="1276" w:type="dxa"/>
          </w:tcPr>
          <w:p w:rsidR="00965A1A" w:rsidRPr="00182CAA" w:rsidRDefault="00965A1A" w:rsidP="004838F1">
            <w:pPr>
              <w:pStyle w:val="10"/>
              <w:jc w:val="left"/>
              <w:rPr>
                <w:b/>
                <w:bCs/>
                <w:sz w:val="24"/>
                <w:szCs w:val="24"/>
                <w:lang w:val="kk-KZ" w:eastAsia="en-US"/>
              </w:rPr>
            </w:pPr>
            <w:r w:rsidRPr="00182CAA">
              <w:rPr>
                <w:b/>
                <w:bCs/>
                <w:sz w:val="24"/>
                <w:szCs w:val="24"/>
                <w:lang w:val="kk-KZ" w:eastAsia="en-US"/>
              </w:rPr>
              <w:t>Тексеру формасы</w:t>
            </w:r>
          </w:p>
        </w:tc>
        <w:tc>
          <w:tcPr>
            <w:tcW w:w="850" w:type="dxa"/>
          </w:tcPr>
          <w:p w:rsidR="00965A1A" w:rsidRPr="00182CAA" w:rsidRDefault="00965A1A" w:rsidP="004838F1">
            <w:pPr>
              <w:pStyle w:val="10"/>
              <w:jc w:val="left"/>
              <w:rPr>
                <w:b/>
                <w:bCs/>
                <w:sz w:val="24"/>
                <w:szCs w:val="24"/>
                <w:lang w:val="kk-KZ" w:eastAsia="en-US"/>
              </w:rPr>
            </w:pPr>
            <w:r w:rsidRPr="00182CAA">
              <w:rPr>
                <w:b/>
                <w:bCs/>
                <w:sz w:val="24"/>
                <w:szCs w:val="24"/>
                <w:lang w:val="kk-KZ" w:eastAsia="en-US"/>
              </w:rPr>
              <w:t xml:space="preserve">Макс </w:t>
            </w:r>
          </w:p>
          <w:p w:rsidR="00965A1A" w:rsidRPr="00182CAA" w:rsidRDefault="00965A1A" w:rsidP="004838F1">
            <w:pPr>
              <w:pStyle w:val="10"/>
              <w:jc w:val="left"/>
              <w:rPr>
                <w:b/>
                <w:bCs/>
                <w:sz w:val="24"/>
                <w:szCs w:val="24"/>
                <w:lang w:val="kk-KZ" w:eastAsia="en-US"/>
              </w:rPr>
            </w:pPr>
            <w:r w:rsidRPr="00182CAA">
              <w:rPr>
                <w:b/>
                <w:bCs/>
                <w:sz w:val="24"/>
                <w:szCs w:val="24"/>
                <w:lang w:val="kk-KZ" w:eastAsia="en-US"/>
              </w:rPr>
              <w:t>балл</w:t>
            </w:r>
          </w:p>
        </w:tc>
      </w:tr>
      <w:tr w:rsidR="00965A1A" w:rsidRPr="00182CAA" w:rsidTr="004838F1">
        <w:tc>
          <w:tcPr>
            <w:tcW w:w="709" w:type="dxa"/>
          </w:tcPr>
          <w:p w:rsidR="00965A1A" w:rsidRPr="00182CAA" w:rsidRDefault="00965A1A" w:rsidP="004838F1">
            <w:pPr>
              <w:jc w:val="center"/>
              <w:rPr>
                <w:b/>
                <w:bCs/>
                <w:sz w:val="24"/>
                <w:szCs w:val="24"/>
                <w:lang w:val="kk-KZ"/>
              </w:rPr>
            </w:pPr>
            <w:r w:rsidRPr="00182CAA">
              <w:rPr>
                <w:b/>
                <w:bCs/>
                <w:sz w:val="24"/>
                <w:szCs w:val="24"/>
                <w:lang w:val="kk-KZ"/>
              </w:rPr>
              <w:t>1</w:t>
            </w:r>
          </w:p>
        </w:tc>
        <w:tc>
          <w:tcPr>
            <w:tcW w:w="5245" w:type="dxa"/>
          </w:tcPr>
          <w:p w:rsidR="00965A1A" w:rsidRPr="00182CAA" w:rsidRDefault="00965A1A" w:rsidP="004838F1">
            <w:pPr>
              <w:tabs>
                <w:tab w:val="left" w:pos="3348"/>
              </w:tabs>
              <w:jc w:val="both"/>
              <w:rPr>
                <w:sz w:val="24"/>
                <w:szCs w:val="24"/>
                <w:lang w:val="kk-KZ"/>
              </w:rPr>
            </w:pPr>
            <w:r w:rsidRPr="00182CAA">
              <w:rPr>
                <w:sz w:val="24"/>
                <w:szCs w:val="24"/>
                <w:lang w:val="kk-KZ"/>
              </w:rPr>
              <w:t xml:space="preserve"> Түйсіну табалдырықтары және оларды өлшеу (С.В. Кравков). Сезімдік бейнелеу механизмдері (А.Н. Леонтьев). И.М. Сеченовтың бұлшық ет сезімдері туралы зерттеулері. Жануарларда ұзақтықты қабылдау.</w:t>
            </w:r>
          </w:p>
        </w:tc>
        <w:tc>
          <w:tcPr>
            <w:tcW w:w="1134" w:type="dxa"/>
          </w:tcPr>
          <w:p w:rsidR="00965A1A" w:rsidRPr="00182CAA" w:rsidRDefault="00965A1A" w:rsidP="004838F1">
            <w:pPr>
              <w:pStyle w:val="10"/>
              <w:jc w:val="left"/>
              <w:rPr>
                <w:sz w:val="24"/>
                <w:szCs w:val="24"/>
                <w:lang w:val="kk-KZ" w:eastAsia="en-US"/>
              </w:rPr>
            </w:pPr>
            <w:r w:rsidRPr="00182CAA">
              <w:rPr>
                <w:sz w:val="24"/>
                <w:szCs w:val="24"/>
                <w:lang w:val="kk-KZ" w:eastAsia="en-US"/>
              </w:rPr>
              <w:t>1- апта</w:t>
            </w:r>
          </w:p>
        </w:tc>
        <w:tc>
          <w:tcPr>
            <w:tcW w:w="1134" w:type="dxa"/>
          </w:tcPr>
          <w:p w:rsidR="00965A1A" w:rsidRPr="00182CAA" w:rsidRDefault="00965A1A" w:rsidP="004838F1">
            <w:pPr>
              <w:pStyle w:val="10"/>
              <w:jc w:val="left"/>
              <w:rPr>
                <w:sz w:val="24"/>
                <w:szCs w:val="24"/>
                <w:lang w:val="kk-KZ" w:eastAsia="en-US"/>
              </w:rPr>
            </w:pPr>
            <w:r w:rsidRPr="00182CAA">
              <w:rPr>
                <w:sz w:val="24"/>
                <w:szCs w:val="24"/>
                <w:lang w:val="kk-KZ" w:eastAsia="en-US"/>
              </w:rPr>
              <w:t>2 апта</w:t>
            </w:r>
          </w:p>
        </w:tc>
        <w:tc>
          <w:tcPr>
            <w:tcW w:w="1276" w:type="dxa"/>
          </w:tcPr>
          <w:p w:rsidR="00965A1A" w:rsidRPr="00182CAA" w:rsidRDefault="00965A1A" w:rsidP="004838F1">
            <w:pPr>
              <w:pStyle w:val="10"/>
              <w:jc w:val="left"/>
              <w:rPr>
                <w:sz w:val="24"/>
                <w:szCs w:val="24"/>
                <w:lang w:val="kk-KZ" w:eastAsia="en-US"/>
              </w:rPr>
            </w:pPr>
            <w:r w:rsidRPr="00182CAA">
              <w:rPr>
                <w:sz w:val="24"/>
                <w:szCs w:val="24"/>
                <w:lang w:val="kk-KZ" w:eastAsia="en-US"/>
              </w:rPr>
              <w:t xml:space="preserve">Жазбаша  </w:t>
            </w:r>
          </w:p>
        </w:tc>
        <w:tc>
          <w:tcPr>
            <w:tcW w:w="850" w:type="dxa"/>
          </w:tcPr>
          <w:p w:rsidR="00965A1A" w:rsidRPr="00182CAA" w:rsidRDefault="00965A1A" w:rsidP="004838F1">
            <w:pPr>
              <w:pStyle w:val="10"/>
              <w:tabs>
                <w:tab w:val="left" w:pos="380"/>
                <w:tab w:val="center" w:pos="1422"/>
              </w:tabs>
              <w:jc w:val="left"/>
              <w:rPr>
                <w:sz w:val="24"/>
                <w:szCs w:val="24"/>
                <w:lang w:val="kk-KZ" w:eastAsia="en-US"/>
              </w:rPr>
            </w:pPr>
          </w:p>
        </w:tc>
      </w:tr>
      <w:tr w:rsidR="00965A1A" w:rsidRPr="00182CAA" w:rsidTr="004838F1">
        <w:tc>
          <w:tcPr>
            <w:tcW w:w="709" w:type="dxa"/>
          </w:tcPr>
          <w:p w:rsidR="00965A1A" w:rsidRPr="00182CAA" w:rsidRDefault="00965A1A" w:rsidP="004838F1">
            <w:pPr>
              <w:jc w:val="center"/>
              <w:rPr>
                <w:b/>
                <w:bCs/>
                <w:sz w:val="24"/>
                <w:szCs w:val="24"/>
                <w:lang w:val="kk-KZ"/>
              </w:rPr>
            </w:pPr>
            <w:r w:rsidRPr="00182CAA">
              <w:rPr>
                <w:b/>
                <w:bCs/>
                <w:sz w:val="24"/>
                <w:szCs w:val="24"/>
                <w:lang w:val="kk-KZ"/>
              </w:rPr>
              <w:t>2-3</w:t>
            </w:r>
          </w:p>
        </w:tc>
        <w:tc>
          <w:tcPr>
            <w:tcW w:w="5245" w:type="dxa"/>
          </w:tcPr>
          <w:p w:rsidR="00965A1A" w:rsidRPr="00182CAA" w:rsidRDefault="00965A1A" w:rsidP="004838F1">
            <w:pPr>
              <w:tabs>
                <w:tab w:val="left" w:pos="3348"/>
              </w:tabs>
              <w:jc w:val="both"/>
              <w:rPr>
                <w:sz w:val="24"/>
                <w:szCs w:val="24"/>
                <w:lang w:val="kk-KZ"/>
              </w:rPr>
            </w:pPr>
            <w:r w:rsidRPr="00182CAA">
              <w:rPr>
                <w:sz w:val="24"/>
                <w:szCs w:val="24"/>
                <w:lang w:val="kk-KZ"/>
              </w:rPr>
              <w:t>Уақыт және қозғалысты қабылдау (Д.Креч).</w:t>
            </w:r>
          </w:p>
          <w:p w:rsidR="00965A1A" w:rsidRPr="00182CAA" w:rsidRDefault="00965A1A" w:rsidP="004838F1">
            <w:pPr>
              <w:jc w:val="both"/>
              <w:rPr>
                <w:sz w:val="24"/>
                <w:szCs w:val="24"/>
                <w:lang w:val="kk-KZ" w:eastAsia="ko-KR"/>
              </w:rPr>
            </w:pPr>
            <w:r w:rsidRPr="00182CAA">
              <w:rPr>
                <w:sz w:val="24"/>
                <w:szCs w:val="24"/>
                <w:lang w:val="kk-KZ"/>
              </w:rPr>
              <w:t>Тереңдікті көру  қабылдауы (Р.С. Вудвортс). Қабылдау: гештальттеорияға кіріспе (К.Коффка). Перцептивті  дайындық (Дж.Брунер). Псевдокопиялық эффектілер</w:t>
            </w:r>
          </w:p>
        </w:tc>
        <w:tc>
          <w:tcPr>
            <w:tcW w:w="1134" w:type="dxa"/>
          </w:tcPr>
          <w:p w:rsidR="00965A1A" w:rsidRPr="00182CAA" w:rsidRDefault="00965A1A" w:rsidP="004838F1">
            <w:pPr>
              <w:pStyle w:val="10"/>
              <w:jc w:val="left"/>
              <w:rPr>
                <w:sz w:val="24"/>
                <w:szCs w:val="24"/>
                <w:lang w:val="kk-KZ" w:eastAsia="en-US"/>
              </w:rPr>
            </w:pPr>
            <w:r w:rsidRPr="00182CAA">
              <w:rPr>
                <w:sz w:val="24"/>
                <w:szCs w:val="24"/>
                <w:lang w:val="kk-KZ" w:eastAsia="en-US"/>
              </w:rPr>
              <w:t>2- апта</w:t>
            </w:r>
          </w:p>
        </w:tc>
        <w:tc>
          <w:tcPr>
            <w:tcW w:w="1134" w:type="dxa"/>
          </w:tcPr>
          <w:p w:rsidR="00965A1A" w:rsidRPr="00182CAA" w:rsidRDefault="00965A1A" w:rsidP="004838F1">
            <w:pPr>
              <w:pStyle w:val="10"/>
              <w:jc w:val="left"/>
              <w:rPr>
                <w:sz w:val="24"/>
                <w:szCs w:val="24"/>
                <w:lang w:val="kk-KZ" w:eastAsia="en-US"/>
              </w:rPr>
            </w:pPr>
            <w:r w:rsidRPr="00182CAA">
              <w:rPr>
                <w:sz w:val="24"/>
                <w:szCs w:val="24"/>
                <w:lang w:val="kk-KZ" w:eastAsia="en-US"/>
              </w:rPr>
              <w:t>3- апта</w:t>
            </w:r>
          </w:p>
        </w:tc>
        <w:tc>
          <w:tcPr>
            <w:tcW w:w="1276" w:type="dxa"/>
          </w:tcPr>
          <w:p w:rsidR="00965A1A" w:rsidRPr="00182CAA" w:rsidRDefault="00965A1A" w:rsidP="004838F1">
            <w:pPr>
              <w:pStyle w:val="10"/>
              <w:jc w:val="left"/>
              <w:rPr>
                <w:sz w:val="24"/>
                <w:szCs w:val="24"/>
                <w:lang w:val="kk-KZ" w:eastAsia="en-US"/>
              </w:rPr>
            </w:pPr>
            <w:r>
              <w:rPr>
                <w:sz w:val="24"/>
                <w:szCs w:val="24"/>
                <w:lang w:val="kk-KZ" w:eastAsia="en-US"/>
              </w:rPr>
              <w:t xml:space="preserve">Ауызша </w:t>
            </w:r>
            <w:r w:rsidRPr="00182CAA">
              <w:rPr>
                <w:sz w:val="24"/>
                <w:szCs w:val="24"/>
                <w:lang w:val="kk-KZ" w:eastAsia="en-US"/>
              </w:rPr>
              <w:t xml:space="preserve"> </w:t>
            </w:r>
          </w:p>
        </w:tc>
        <w:tc>
          <w:tcPr>
            <w:tcW w:w="850" w:type="dxa"/>
          </w:tcPr>
          <w:p w:rsidR="00965A1A" w:rsidRPr="00182CAA" w:rsidRDefault="00965A1A" w:rsidP="004838F1">
            <w:pPr>
              <w:pStyle w:val="10"/>
              <w:jc w:val="left"/>
              <w:rPr>
                <w:sz w:val="24"/>
                <w:szCs w:val="24"/>
                <w:lang w:val="kk-KZ" w:eastAsia="en-US"/>
              </w:rPr>
            </w:pPr>
          </w:p>
        </w:tc>
      </w:tr>
      <w:tr w:rsidR="00965A1A" w:rsidRPr="00182CAA" w:rsidTr="004838F1">
        <w:tc>
          <w:tcPr>
            <w:tcW w:w="709" w:type="dxa"/>
          </w:tcPr>
          <w:p w:rsidR="00965A1A" w:rsidRPr="00182CAA" w:rsidRDefault="00965A1A" w:rsidP="004838F1">
            <w:pPr>
              <w:jc w:val="center"/>
              <w:rPr>
                <w:b/>
                <w:bCs/>
                <w:sz w:val="24"/>
                <w:szCs w:val="24"/>
                <w:lang w:val="kk-KZ"/>
              </w:rPr>
            </w:pPr>
            <w:r w:rsidRPr="00182CAA">
              <w:rPr>
                <w:b/>
                <w:bCs/>
                <w:sz w:val="24"/>
                <w:szCs w:val="24"/>
                <w:lang w:val="kk-KZ"/>
              </w:rPr>
              <w:t>4</w:t>
            </w:r>
          </w:p>
        </w:tc>
        <w:tc>
          <w:tcPr>
            <w:tcW w:w="5245" w:type="dxa"/>
          </w:tcPr>
          <w:p w:rsidR="00965A1A" w:rsidRPr="00182CAA" w:rsidRDefault="00965A1A" w:rsidP="004838F1">
            <w:pPr>
              <w:tabs>
                <w:tab w:val="left" w:pos="3348"/>
              </w:tabs>
              <w:jc w:val="both"/>
              <w:rPr>
                <w:sz w:val="24"/>
                <w:szCs w:val="24"/>
                <w:lang w:val="kk-KZ"/>
              </w:rPr>
            </w:pPr>
            <w:r w:rsidRPr="00182CAA">
              <w:rPr>
                <w:sz w:val="24"/>
                <w:szCs w:val="24"/>
                <w:lang w:val="kk-KZ"/>
              </w:rPr>
              <w:t>Сенсорлық функциялардың психофизикасы (С.С. Стивенс). Түстерді көрудің классикалық теориясы (Юнг-Гельмгольц, Гурвич-Джексон). Қабылдау творчествосы (Х.Уолах).</w:t>
            </w:r>
          </w:p>
        </w:tc>
        <w:tc>
          <w:tcPr>
            <w:tcW w:w="1134" w:type="dxa"/>
          </w:tcPr>
          <w:p w:rsidR="00965A1A" w:rsidRPr="00182CAA" w:rsidRDefault="00965A1A" w:rsidP="004838F1">
            <w:pPr>
              <w:pStyle w:val="a3"/>
              <w:jc w:val="both"/>
              <w:rPr>
                <w:lang w:val="kk-KZ" w:eastAsia="en-US"/>
              </w:rPr>
            </w:pPr>
            <w:r w:rsidRPr="00182CAA">
              <w:rPr>
                <w:lang w:val="kk-KZ" w:eastAsia="en-US"/>
              </w:rPr>
              <w:t>3- апта</w:t>
            </w:r>
          </w:p>
        </w:tc>
        <w:tc>
          <w:tcPr>
            <w:tcW w:w="1134" w:type="dxa"/>
          </w:tcPr>
          <w:p w:rsidR="00965A1A" w:rsidRPr="00182CAA" w:rsidRDefault="00965A1A" w:rsidP="004838F1">
            <w:pPr>
              <w:pStyle w:val="a3"/>
              <w:jc w:val="both"/>
              <w:rPr>
                <w:lang w:val="kk-KZ" w:eastAsia="en-US"/>
              </w:rPr>
            </w:pPr>
            <w:r w:rsidRPr="00182CAA">
              <w:rPr>
                <w:lang w:val="kk-KZ" w:eastAsia="en-US"/>
              </w:rPr>
              <w:t>4-апта</w:t>
            </w:r>
          </w:p>
        </w:tc>
        <w:tc>
          <w:tcPr>
            <w:tcW w:w="1276" w:type="dxa"/>
          </w:tcPr>
          <w:p w:rsidR="00965A1A" w:rsidRDefault="00965A1A" w:rsidP="004838F1">
            <w:pPr>
              <w:pStyle w:val="a3"/>
              <w:jc w:val="both"/>
              <w:rPr>
                <w:lang w:val="kk-KZ" w:eastAsia="en-US"/>
              </w:rPr>
            </w:pPr>
            <w:r w:rsidRPr="00182CAA">
              <w:rPr>
                <w:lang w:val="kk-KZ" w:eastAsia="en-US"/>
              </w:rPr>
              <w:t>Жазбаша</w:t>
            </w:r>
          </w:p>
          <w:p w:rsidR="00965A1A" w:rsidRPr="00182CAA" w:rsidRDefault="00965A1A" w:rsidP="004838F1">
            <w:pPr>
              <w:pStyle w:val="a3"/>
              <w:jc w:val="both"/>
              <w:rPr>
                <w:lang w:val="kk-KZ" w:eastAsia="en-US"/>
              </w:rPr>
            </w:pPr>
          </w:p>
        </w:tc>
        <w:tc>
          <w:tcPr>
            <w:tcW w:w="850" w:type="dxa"/>
          </w:tcPr>
          <w:p w:rsidR="00965A1A" w:rsidRPr="00182CAA" w:rsidRDefault="00965A1A" w:rsidP="004838F1">
            <w:pPr>
              <w:pStyle w:val="a3"/>
              <w:jc w:val="both"/>
              <w:rPr>
                <w:lang w:val="kk-KZ" w:eastAsia="en-US"/>
              </w:rPr>
            </w:pPr>
          </w:p>
        </w:tc>
      </w:tr>
      <w:tr w:rsidR="00965A1A" w:rsidRPr="00182CAA" w:rsidTr="004838F1">
        <w:tc>
          <w:tcPr>
            <w:tcW w:w="709" w:type="dxa"/>
          </w:tcPr>
          <w:p w:rsidR="00965A1A" w:rsidRPr="00182CAA" w:rsidRDefault="00965A1A" w:rsidP="004838F1">
            <w:pPr>
              <w:jc w:val="center"/>
              <w:rPr>
                <w:b/>
                <w:bCs/>
                <w:sz w:val="24"/>
                <w:szCs w:val="24"/>
                <w:lang w:val="kk-KZ"/>
              </w:rPr>
            </w:pPr>
            <w:r w:rsidRPr="00182CAA">
              <w:rPr>
                <w:b/>
                <w:bCs/>
                <w:sz w:val="24"/>
                <w:szCs w:val="24"/>
                <w:lang w:val="kk-KZ"/>
              </w:rPr>
              <w:t>5</w:t>
            </w:r>
          </w:p>
        </w:tc>
        <w:tc>
          <w:tcPr>
            <w:tcW w:w="5245" w:type="dxa"/>
          </w:tcPr>
          <w:p w:rsidR="00965A1A" w:rsidRPr="00182CAA" w:rsidRDefault="00965A1A" w:rsidP="004838F1">
            <w:pPr>
              <w:jc w:val="both"/>
              <w:rPr>
                <w:sz w:val="24"/>
                <w:szCs w:val="24"/>
                <w:lang w:val="kk-KZ"/>
              </w:rPr>
            </w:pPr>
            <w:r w:rsidRPr="00182CAA">
              <w:rPr>
                <w:sz w:val="24"/>
                <w:szCs w:val="24"/>
                <w:lang w:val="kk-KZ"/>
              </w:rPr>
              <w:t>Зейін әрі күй, әрі сана процесі ретінде Зейін процестерін гештальтпсихологияда қабылдау заңдылықтарына апаруы (Рубин, Коффка, Келер).</w:t>
            </w:r>
          </w:p>
        </w:tc>
        <w:tc>
          <w:tcPr>
            <w:tcW w:w="1134" w:type="dxa"/>
          </w:tcPr>
          <w:p w:rsidR="00965A1A" w:rsidRPr="00182CAA" w:rsidRDefault="00965A1A" w:rsidP="004838F1">
            <w:pPr>
              <w:pStyle w:val="a3"/>
              <w:jc w:val="both"/>
              <w:rPr>
                <w:lang w:eastAsia="en-US"/>
              </w:rPr>
            </w:pPr>
            <w:r w:rsidRPr="00182CAA">
              <w:rPr>
                <w:lang w:val="kk-KZ" w:eastAsia="en-US"/>
              </w:rPr>
              <w:t>4</w:t>
            </w:r>
            <w:r w:rsidRPr="00182CAA">
              <w:rPr>
                <w:lang w:eastAsia="en-US"/>
              </w:rPr>
              <w:t>-апта</w:t>
            </w:r>
          </w:p>
        </w:tc>
        <w:tc>
          <w:tcPr>
            <w:tcW w:w="1134" w:type="dxa"/>
          </w:tcPr>
          <w:p w:rsidR="00965A1A" w:rsidRPr="00182CAA" w:rsidRDefault="00965A1A" w:rsidP="004838F1">
            <w:pPr>
              <w:pStyle w:val="a3"/>
              <w:jc w:val="both"/>
              <w:rPr>
                <w:lang w:eastAsia="en-US"/>
              </w:rPr>
            </w:pPr>
            <w:r w:rsidRPr="00182CAA">
              <w:rPr>
                <w:lang w:val="kk-KZ" w:eastAsia="en-US"/>
              </w:rPr>
              <w:t>5-</w:t>
            </w:r>
            <w:r w:rsidRPr="00182CAA">
              <w:rPr>
                <w:lang w:eastAsia="en-US"/>
              </w:rPr>
              <w:t>апта</w:t>
            </w:r>
          </w:p>
        </w:tc>
        <w:tc>
          <w:tcPr>
            <w:tcW w:w="1276" w:type="dxa"/>
          </w:tcPr>
          <w:p w:rsidR="00965A1A" w:rsidRPr="00DD4299" w:rsidRDefault="00965A1A" w:rsidP="004838F1">
            <w:pPr>
              <w:pStyle w:val="a3"/>
              <w:jc w:val="both"/>
              <w:rPr>
                <w:lang w:val="kk-KZ" w:eastAsia="en-US"/>
              </w:rPr>
            </w:pPr>
            <w:r w:rsidRPr="00182CAA">
              <w:rPr>
                <w:lang w:eastAsia="en-US"/>
              </w:rPr>
              <w:t xml:space="preserve">Ауызша </w:t>
            </w:r>
          </w:p>
        </w:tc>
        <w:tc>
          <w:tcPr>
            <w:tcW w:w="850" w:type="dxa"/>
          </w:tcPr>
          <w:p w:rsidR="00965A1A" w:rsidRPr="00182CAA" w:rsidRDefault="00965A1A" w:rsidP="004838F1">
            <w:pPr>
              <w:pStyle w:val="a3"/>
              <w:jc w:val="both"/>
              <w:rPr>
                <w:lang w:val="kk-KZ" w:eastAsia="en-US"/>
              </w:rPr>
            </w:pPr>
          </w:p>
        </w:tc>
      </w:tr>
    </w:tbl>
    <w:p w:rsidR="00965A1A" w:rsidRPr="00182CAA" w:rsidRDefault="00965A1A" w:rsidP="00965A1A">
      <w:pPr>
        <w:spacing w:line="240" w:lineRule="auto"/>
        <w:rPr>
          <w:rFonts w:ascii="Times New Roman" w:hAnsi="Times New Roman" w:cs="Times New Roman"/>
          <w:b/>
          <w:bCs/>
          <w:sz w:val="24"/>
          <w:szCs w:val="24"/>
          <w:lang w:val="kk-KZ"/>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245"/>
        <w:gridCol w:w="1134"/>
        <w:gridCol w:w="1134"/>
        <w:gridCol w:w="1276"/>
        <w:gridCol w:w="850"/>
      </w:tblGrid>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6</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Зейіннің психологиялық статусы. Зейін және сана. Зейін механизмдері (хрестоматия бойынша). Зейін және қабылдау. Зейін және ес. Зейін сана процестерінің сиппатамасы ретінде. Психологиядағы елестер мәселесі. Елестер екін ші бейнелер ретінде. Елестердің қасиеттері және түрлері. Елестер және танымдық процестер. Елестер ассоцация лары. Елестер және бейнелер.</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en-US" w:eastAsia="en-US"/>
              </w:rPr>
            </w:pPr>
            <w:r w:rsidRPr="00182CAA">
              <w:rPr>
                <w:lang w:val="kk-KZ" w:eastAsia="en-US"/>
              </w:rPr>
              <w:t>5</w:t>
            </w:r>
            <w:r w:rsidRPr="00182CAA">
              <w:rPr>
                <w:lang w:val="en-US" w:eastAsia="en-US"/>
              </w:rPr>
              <w:t>-</w:t>
            </w:r>
            <w:r w:rsidRPr="00182CAA">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en-US" w:eastAsia="en-US"/>
              </w:rPr>
            </w:pPr>
            <w:r w:rsidRPr="00182CAA">
              <w:rPr>
                <w:lang w:val="kk-KZ" w:eastAsia="en-US"/>
              </w:rPr>
              <w:t>6-</w:t>
            </w:r>
            <w:r w:rsidRPr="00182CAA">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Коллок</w:t>
            </w:r>
          </w:p>
          <w:p w:rsidR="00965A1A" w:rsidRPr="00182CAA" w:rsidRDefault="00965A1A" w:rsidP="004838F1">
            <w:pPr>
              <w:pStyle w:val="a3"/>
              <w:jc w:val="both"/>
              <w:rPr>
                <w:lang w:val="kk-KZ" w:eastAsia="en-US"/>
              </w:rPr>
            </w:pPr>
            <w:r w:rsidRPr="00182CAA">
              <w:rPr>
                <w:lang w:val="kk-KZ" w:eastAsia="en-US"/>
              </w:rPr>
              <w:t>виум</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en-US"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7</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5"/>
              <w:spacing w:line="240" w:lineRule="auto"/>
              <w:ind w:firstLine="0"/>
              <w:jc w:val="both"/>
              <w:rPr>
                <w:rFonts w:ascii="Times New Roman" w:hAnsi="Times New Roman" w:cs="Times New Roman"/>
                <w:lang w:val="kk-KZ"/>
              </w:rPr>
            </w:pPr>
            <w:r w:rsidRPr="00182CAA">
              <w:rPr>
                <w:rFonts w:ascii="Times New Roman" w:hAnsi="Times New Roman" w:cs="Times New Roman"/>
                <w:lang w:val="kk-KZ"/>
              </w:rPr>
              <w:t>1.</w:t>
            </w:r>
            <w:r w:rsidRPr="00182CAA">
              <w:rPr>
                <w:rFonts w:ascii="Times New Roman" w:hAnsi="Times New Roman" w:cs="Times New Roman"/>
                <w:lang w:val="kk-KZ" w:eastAsia="en-US"/>
              </w:rPr>
              <w:t>Қабылдау терминінінң мағынасы ( Ч.Осгуд)</w:t>
            </w:r>
          </w:p>
          <w:p w:rsidR="00965A1A" w:rsidRPr="00182CAA" w:rsidRDefault="00965A1A" w:rsidP="004838F1">
            <w:pPr>
              <w:pStyle w:val="a5"/>
              <w:spacing w:line="240" w:lineRule="auto"/>
              <w:ind w:firstLine="0"/>
              <w:jc w:val="both"/>
              <w:rPr>
                <w:rFonts w:ascii="Times New Roman" w:hAnsi="Times New Roman" w:cs="Times New Roman"/>
                <w:lang w:val="kk-KZ"/>
              </w:rPr>
            </w:pPr>
            <w:r w:rsidRPr="00182CAA">
              <w:rPr>
                <w:rFonts w:ascii="Times New Roman" w:hAnsi="Times New Roman" w:cs="Times New Roman"/>
                <w:lang w:val="kk-KZ" w:eastAsia="en-US"/>
              </w:rPr>
              <w:t>2.</w:t>
            </w:r>
            <w:r w:rsidRPr="00182CAA">
              <w:rPr>
                <w:rFonts w:ascii="Times New Roman" w:hAnsi="Times New Roman" w:cs="Times New Roman"/>
                <w:lang w:val="kk-KZ"/>
              </w:rPr>
              <w:t xml:space="preserve">Қабылдау мен түйсінудің дамуындағы қозғалыстың рөлі. А.Н.Леонтьев пен А.В. Запорожецтің эксперименттік зерттеулері </w:t>
            </w:r>
          </w:p>
          <w:p w:rsidR="00965A1A" w:rsidRPr="00182CAA" w:rsidRDefault="00965A1A" w:rsidP="004838F1">
            <w:pPr>
              <w:pStyle w:val="a5"/>
              <w:spacing w:line="240" w:lineRule="auto"/>
              <w:ind w:firstLine="0"/>
              <w:jc w:val="both"/>
              <w:rPr>
                <w:rFonts w:ascii="Times New Roman" w:hAnsi="Times New Roman" w:cs="Times New Roman"/>
                <w:lang w:val="kk-KZ"/>
              </w:rPr>
            </w:pPr>
            <w:r w:rsidRPr="00182CAA">
              <w:rPr>
                <w:rFonts w:ascii="Times New Roman" w:hAnsi="Times New Roman" w:cs="Times New Roman"/>
                <w:lang w:val="kk-KZ"/>
              </w:rPr>
              <w:t xml:space="preserve">3.Автокинетикалық эффект, стробоскопиялық эффект, иллюзиялар. Биологиялық сағаттар, </w:t>
            </w:r>
            <w:r w:rsidRPr="00182CAA">
              <w:rPr>
                <w:rFonts w:ascii="Times New Roman" w:hAnsi="Times New Roman" w:cs="Times New Roman"/>
                <w:lang w:val="kk-KZ"/>
              </w:rPr>
              <w:lastRenderedPageBreak/>
              <w:t xml:space="preserve">уақытты қабылдау теориясы. </w:t>
            </w:r>
          </w:p>
          <w:p w:rsidR="00965A1A" w:rsidRPr="00182CAA" w:rsidRDefault="00965A1A" w:rsidP="004838F1">
            <w:pPr>
              <w:tabs>
                <w:tab w:val="left" w:pos="3348"/>
              </w:tabs>
              <w:spacing w:after="0" w:line="240" w:lineRule="auto"/>
              <w:jc w:val="both"/>
              <w:rPr>
                <w:rFonts w:ascii="Times New Roman" w:hAnsi="Times New Roman" w:cs="Times New Roman"/>
                <w:bCs/>
                <w:sz w:val="24"/>
                <w:szCs w:val="24"/>
                <w:lang w:val="kk-KZ" w:eastAsia="en-US"/>
              </w:rPr>
            </w:pPr>
            <w:r w:rsidRPr="00182CAA">
              <w:rPr>
                <w:rFonts w:ascii="Times New Roman" w:hAnsi="Times New Roman" w:cs="Times New Roman"/>
                <w:bCs/>
                <w:sz w:val="24"/>
                <w:szCs w:val="24"/>
                <w:lang w:val="kk-KZ" w:eastAsia="en-US"/>
              </w:rPr>
              <w:t>4.Дж.Гибсон Қабылдау стимуляция функциясы ретінде</w:t>
            </w:r>
          </w:p>
          <w:p w:rsidR="00965A1A" w:rsidRPr="00182CAA" w:rsidRDefault="00965A1A" w:rsidP="004838F1">
            <w:pPr>
              <w:tabs>
                <w:tab w:val="left" w:pos="3348"/>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bCs/>
                <w:sz w:val="24"/>
                <w:szCs w:val="24"/>
                <w:lang w:val="kk-KZ" w:eastAsia="en-US"/>
              </w:rPr>
              <w:t>5.Қабылдау және ішкі ыңғайлану  (установка</w:t>
            </w:r>
            <w:r w:rsidRPr="00182CAA">
              <w:rPr>
                <w:rFonts w:ascii="Times New Roman" w:hAnsi="Times New Roman" w:cs="Times New Roman"/>
                <w:sz w:val="24"/>
                <w:szCs w:val="24"/>
                <w:lang w:val="kk-KZ"/>
              </w:rPr>
              <w:t xml:space="preserve">. </w:t>
            </w:r>
          </w:p>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6.Зейіннің моторлық теориясы (Джемс, Ланге).  .</w:t>
            </w:r>
          </w:p>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7.Зейін информацияларды фильтрлеу механизмі ретінде (Трисман).</w:t>
            </w:r>
          </w:p>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8.Зейін нақты обьектімен перцептивті бейне ретінде (Джеймс, Ланге, Норман, Найер).</w:t>
            </w:r>
          </w:p>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9.Ырықты есте қалдыруды және елестерді  эксперименттік зерттеу (А.А. Смирнов</w:t>
            </w:r>
          </w:p>
          <w:p w:rsidR="00965A1A" w:rsidRPr="00182CAA" w:rsidRDefault="00965A1A" w:rsidP="004838F1">
            <w:pPr>
              <w:spacing w:after="0" w:line="240" w:lineRule="auto"/>
              <w:jc w:val="both"/>
              <w:rPr>
                <w:rFonts w:ascii="Times New Roman" w:hAnsi="Times New Roman" w:cs="Times New Roman"/>
                <w:b/>
                <w:sz w:val="24"/>
                <w:szCs w:val="24"/>
                <w:u w:val="single"/>
                <w:lang w:val="kk-KZ"/>
              </w:rPr>
            </w:pPr>
            <w:r w:rsidRPr="00182CAA">
              <w:rPr>
                <w:rFonts w:ascii="Times New Roman" w:hAnsi="Times New Roman" w:cs="Times New Roman"/>
                <w:sz w:val="24"/>
                <w:szCs w:val="24"/>
                <w:lang w:val="kk-KZ"/>
              </w:rPr>
              <w:t>10.Ырықсыз есте қалдыруды зерттеу – П.И. Зинченко</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en-US" w:eastAsia="en-US"/>
              </w:rPr>
            </w:pPr>
            <w:r w:rsidRPr="00182CAA">
              <w:rPr>
                <w:lang w:val="kk-KZ" w:eastAsia="en-US"/>
              </w:rPr>
              <w:lastRenderedPageBreak/>
              <w:t>6-</w:t>
            </w:r>
            <w:r w:rsidRPr="00182CAA">
              <w:rPr>
                <w:lang w:val="en-US" w:eastAsia="en-US"/>
              </w:rPr>
              <w:t xml:space="preserve"> </w:t>
            </w:r>
            <w:r w:rsidRPr="00182CAA">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en-US" w:eastAsia="en-US"/>
              </w:rPr>
            </w:pPr>
            <w:r w:rsidRPr="00182CAA">
              <w:rPr>
                <w:lang w:val="kk-KZ" w:eastAsia="en-US"/>
              </w:rPr>
              <w:t>7-</w:t>
            </w:r>
            <w:r w:rsidRPr="00182CAA">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Руб.бақылау</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en-US"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en-US" w:eastAsia="en-US"/>
              </w:rPr>
            </w:pPr>
            <w:r w:rsidRPr="00182CAA">
              <w:rPr>
                <w:lang w:val="en-US" w:eastAsia="en-US"/>
              </w:rPr>
              <w:lastRenderedPageBreak/>
              <w:t>8</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Логикалық-сөздік ес, оның ойлау қабілетімен байланысты. Естің жеке бастық-психологиялық айырмашылығы. Мағынаны, материалдарды туынды емес есте қалдыру. Ырықсыз есте қалдыру. Елестер және бейнелі сфера алдыруды эксперименттік зерттеу әдісі.</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en-US" w:eastAsia="en-US"/>
              </w:rPr>
            </w:pPr>
            <w:r w:rsidRPr="00182CAA">
              <w:rPr>
                <w:lang w:val="kk-KZ" w:eastAsia="en-US"/>
              </w:rPr>
              <w:t>8</w:t>
            </w:r>
            <w:r w:rsidRPr="00182CAA">
              <w:rPr>
                <w:lang w:val="en-US" w:eastAsia="en-US"/>
              </w:rPr>
              <w:t>-</w:t>
            </w:r>
            <w:r w:rsidRPr="00182CAA">
              <w:rPr>
                <w:lang w:eastAsia="en-US"/>
              </w:rPr>
              <w:t>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en-US" w:eastAsia="en-US"/>
              </w:rPr>
            </w:pPr>
            <w:r w:rsidRPr="00182CAA">
              <w:rPr>
                <w:lang w:val="kk-KZ" w:eastAsia="en-US"/>
              </w:rPr>
              <w:t>9-</w:t>
            </w:r>
            <w:r w:rsidRPr="00182CAA">
              <w:rPr>
                <w:lang w:val="en-US" w:eastAsia="en-US"/>
              </w:rPr>
              <w:t xml:space="preserve"> </w:t>
            </w:r>
            <w:r w:rsidRPr="00182CAA">
              <w:rPr>
                <w:lang w:eastAsia="en-US"/>
              </w:rPr>
              <w:t>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Pr>
                <w:lang w:val="kk-KZ" w:eastAsia="en-US"/>
              </w:rPr>
              <w:t xml:space="preserve">Ауызша </w:t>
            </w:r>
            <w:r w:rsidRPr="00182CAA">
              <w:rPr>
                <w:lang w:val="kk-KZ" w:eastAsia="en-US"/>
              </w:rPr>
              <w:t xml:space="preserve"> </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en-US"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9</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5"/>
              <w:spacing w:line="240" w:lineRule="auto"/>
              <w:ind w:firstLine="0"/>
              <w:jc w:val="both"/>
              <w:rPr>
                <w:rFonts w:ascii="Times New Roman" w:hAnsi="Times New Roman" w:cs="Times New Roman"/>
                <w:lang w:val="kk-KZ"/>
              </w:rPr>
            </w:pPr>
            <w:r w:rsidRPr="00182CAA">
              <w:rPr>
                <w:rFonts w:ascii="Times New Roman" w:hAnsi="Times New Roman" w:cs="Times New Roman"/>
                <w:lang w:val="kk-KZ"/>
              </w:rPr>
              <w:t>Теориялық ойлау және елестер. Қимыл елестер. Қиял және елестер. Эйдетикалық бейнелер. Галлюцинация. Бейнеден кейін. Түс көру. Қабылдау мен елестердің көркемдік дамуы. Елестер ассоциациялары. Иллюзиялар. Адамның сезімдік сферасының байлығы. Систематизация жайлы В.А. Ганзен, А.А. Гостевтің жұмыстары</w:t>
            </w:r>
            <w:r>
              <w:rPr>
                <w:rFonts w:ascii="Times New Roman" w:hAnsi="Times New Roman" w:cs="Times New Roman"/>
                <w:lang w:val="kk-KZ"/>
              </w:rPr>
              <w:t xml:space="preserve">. </w:t>
            </w:r>
            <w:r w:rsidRPr="00182CAA">
              <w:rPr>
                <w:rFonts w:ascii="Times New Roman" w:hAnsi="Times New Roman" w:cs="Times New Roman"/>
                <w:bCs/>
                <w:lang w:val="kk-KZ" w:eastAsia="en-US"/>
              </w:rPr>
              <w:t xml:space="preserve">Есті  информациялық, когнитивті-психологиялық зерттеулер. </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9-апта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10-апта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kk-KZ"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10</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bCs/>
                <w:sz w:val="24"/>
                <w:szCs w:val="24"/>
                <w:lang w:val="kk-KZ" w:eastAsia="en-US"/>
              </w:rPr>
              <w:t>Ес теориялары. Естің бұзылуы. Мәдени-тарихи  теориядағы ес мәселесі.</w:t>
            </w:r>
            <w:r w:rsidRPr="00182CAA">
              <w:rPr>
                <w:rFonts w:ascii="Times New Roman" w:hAnsi="Times New Roman" w:cs="Times New Roman"/>
                <w:sz w:val="24"/>
                <w:szCs w:val="24"/>
                <w:lang w:val="kk-KZ"/>
              </w:rPr>
              <w:t xml:space="preserve"> Ырықсыз естің іс-әрекет сипатынан тәуелділігі  (П.И. Зинченко, А.А. Смирнов). Ырықты есте қалдыру  (А.А. Смирнов).</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10-апта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11-апта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kk-KZ"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11</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Ойлауды зерттеудегі Вюрцбург мектебінің зерттеулері. Гештальтпсихологиядағы продук тивті ойлау мәселесі. Ойлау жайлы бихевио ризмнің зерттеулері. </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11-апта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12-апта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kk-KZ"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12</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Ойлаудың рефлекторлық теориясы. (И.М. Сеченов). Когнитивті психологиядағы ойлау процесі. Кеңес психологиясында ойлауды зерттеу. Ойлаудың «мәдени-тарихи» теориясы</w:t>
            </w:r>
            <w:r w:rsidRPr="00182CAA">
              <w:rPr>
                <w:rFonts w:ascii="Times New Roman" w:hAnsi="Times New Roman" w:cs="Times New Roman"/>
                <w:bCs/>
                <w:sz w:val="24"/>
                <w:szCs w:val="24"/>
                <w:lang w:val="kk-KZ" w:eastAsia="en-US"/>
              </w:rPr>
              <w:t>.</w:t>
            </w:r>
          </w:p>
          <w:p w:rsidR="00965A1A" w:rsidRPr="00182CAA" w:rsidRDefault="00965A1A" w:rsidP="004838F1">
            <w:pPr>
              <w:pStyle w:val="a5"/>
              <w:spacing w:line="240" w:lineRule="auto"/>
              <w:ind w:firstLine="0"/>
              <w:jc w:val="both"/>
              <w:rPr>
                <w:rFonts w:ascii="Times New Roman" w:hAnsi="Times New Roman" w:cs="Times New Roman"/>
                <w:lang w:val="kk-KZ"/>
              </w:rPr>
            </w:pPr>
            <w:r w:rsidRPr="00182CAA">
              <w:rPr>
                <w:rFonts w:ascii="Times New Roman" w:hAnsi="Times New Roman" w:cs="Times New Roman"/>
                <w:bCs/>
                <w:lang w:val="kk-KZ" w:eastAsia="en-US"/>
              </w:rPr>
              <w:t xml:space="preserve">Интеллект пен креативтілікті зерттеу.  Ойлаудағы саналы және бейсаналы  компоненттер. </w:t>
            </w:r>
            <w:r w:rsidRPr="00182CAA">
              <w:rPr>
                <w:rFonts w:ascii="Times New Roman" w:hAnsi="Times New Roman" w:cs="Times New Roman"/>
                <w:lang w:val="kk-KZ"/>
              </w:rPr>
              <w:t>Бірлескен ойлау іс-әрекеті – С.М. Жақыповтың концепциясы</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12-апта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13-апта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 xml:space="preserve">Коллоквиум </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kk-KZ"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13</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Бейнелі ойлау және қиял. Ұғыну танымдық қатынас ретінде. Ұғынымды ойлау. Ойлау және сөз.. Практикалық және теориялық интеллект. Логикалық және интуитивті ойлау. Творчестволық, творчестволық емес ойлау. Әр түрлі іс-әрекеттегі ойлаудың өзіне тән ерекшеліктері: ғылыми және діни ойлау, көркем </w:t>
            </w:r>
            <w:r w:rsidRPr="00182CAA">
              <w:rPr>
                <w:rFonts w:ascii="Times New Roman" w:hAnsi="Times New Roman" w:cs="Times New Roman"/>
                <w:sz w:val="24"/>
                <w:szCs w:val="24"/>
                <w:lang w:val="kk-KZ"/>
              </w:rPr>
              <w:lastRenderedPageBreak/>
              <w:t>ойлау, жәй және кәсіби ойлау. Қалыпты және аномальды ойлау.</w:t>
            </w:r>
            <w:r w:rsidRPr="00182CAA">
              <w:rPr>
                <w:rFonts w:ascii="Times New Roman" w:hAnsi="Times New Roman" w:cs="Times New Roman"/>
                <w:sz w:val="24"/>
                <w:szCs w:val="24"/>
                <w:lang w:val="kk-KZ" w:eastAsia="en-US"/>
              </w:rPr>
              <w:t xml:space="preserve"> Продуктивті ойлау. Тұлғаның когнитивті құрылымдары. </w:t>
            </w:r>
            <w:r w:rsidRPr="00182CAA">
              <w:rPr>
                <w:rFonts w:ascii="Times New Roman" w:hAnsi="Times New Roman" w:cs="Times New Roman"/>
                <w:bCs/>
                <w:sz w:val="24"/>
                <w:szCs w:val="24"/>
                <w:lang w:val="kk-KZ" w:eastAsia="en-US"/>
              </w:rPr>
              <w:t>Творчестволық ойлау және творчестволық тұлға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lastRenderedPageBreak/>
              <w:t>13-апта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kk-KZ"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lastRenderedPageBreak/>
              <w:t>14</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eastAsia="en-US"/>
              </w:rPr>
              <w:t>Сөзді психологиялық талдау. Лингвистикалық салыстырмалылық гипотезасы, психологиялық аспектілері</w:t>
            </w:r>
            <w:r w:rsidRPr="00182CAA">
              <w:rPr>
                <w:rFonts w:ascii="Times New Roman" w:hAnsi="Times New Roman" w:cs="Times New Roman"/>
                <w:sz w:val="24"/>
                <w:szCs w:val="24"/>
                <w:lang w:val="kk-KZ"/>
              </w:rPr>
              <w:t xml:space="preserve"> Ойлау мен сөздің генетикалық түбірі. Сөздік ойлау  ойлау мен сөздің бірлігі ретінде. Сөздің тууы және қабылдау теориясы. Грамматикалық деңгейде сөздің туу теориясы. </w:t>
            </w:r>
          </w:p>
          <w:p w:rsidR="00965A1A" w:rsidRPr="00182CAA" w:rsidRDefault="00965A1A" w:rsidP="004838F1">
            <w:pPr>
              <w:pStyle w:val="a5"/>
              <w:spacing w:line="240" w:lineRule="auto"/>
              <w:ind w:firstLine="0"/>
              <w:jc w:val="both"/>
              <w:rPr>
                <w:rFonts w:ascii="Times New Roman" w:hAnsi="Times New Roman" w:cs="Times New Roman"/>
                <w:lang w:val="kk-KZ"/>
              </w:rPr>
            </w:pPr>
            <w:r w:rsidRPr="00182CAA">
              <w:rPr>
                <w:rFonts w:ascii="Times New Roman" w:hAnsi="Times New Roman" w:cs="Times New Roman"/>
                <w:lang w:val="kk-KZ"/>
              </w:rPr>
              <w:t>Стохаластикалық модель және Ч. Осгудтың модификациясы. Тікелей құрылымдық модель. Н. Хомскийдің трансформациялық моделі</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14-апта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Pr>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kk-KZ" w:eastAsia="en-US"/>
              </w:rPr>
            </w:pPr>
          </w:p>
        </w:tc>
      </w:tr>
      <w:tr w:rsidR="00965A1A" w:rsidRPr="00182CAA" w:rsidTr="004838F1">
        <w:tc>
          <w:tcPr>
            <w:tcW w:w="709"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15</w:t>
            </w:r>
          </w:p>
        </w:tc>
        <w:tc>
          <w:tcPr>
            <w:tcW w:w="5245"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1.Ассоционизмдегі, бихевиоризмдегі, гештальтпсихологиядағы ес мәселесі. </w:t>
            </w:r>
          </w:p>
          <w:p w:rsidR="00965A1A" w:rsidRPr="00182CAA" w:rsidRDefault="00965A1A"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2.Француз социологиялық мектебіндегі ес мәселесі (П.Жане, М. Хальвакс). </w:t>
            </w:r>
          </w:p>
          <w:p w:rsidR="00965A1A" w:rsidRPr="00182CAA" w:rsidRDefault="00965A1A"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3.Естің әлеуметтік функциялары, сипаты. Мәдени тарихи даму концепциясындағы ес (Л.С. Выготский, А.Н. Леонтьев, Л.В. Занков). 4.Есті зерттеудегі теориялық информациялық ықпалдар (Д. Миллер, Д. Норман, В.П. Зинченко). </w:t>
            </w:r>
          </w:p>
          <w:p w:rsidR="00965A1A" w:rsidRPr="00182CAA" w:rsidRDefault="00965A1A" w:rsidP="004838F1">
            <w:pPr>
              <w:tabs>
                <w:tab w:val="left" w:pos="2543"/>
              </w:tabs>
              <w:spacing w:after="0"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5. Эббингауздың ұмыту қисығы және оның модификациясы. Пьеронның ұмыту қисығы.</w:t>
            </w:r>
          </w:p>
          <w:p w:rsidR="00965A1A" w:rsidRPr="00182CAA" w:rsidRDefault="00965A1A" w:rsidP="004838F1">
            <w:pPr>
              <w:spacing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 xml:space="preserve">Ассоционизмдегі ойлау мәселелері. 2.Гештальтпсихологияда және Вюрцбург мектебіндегі ойлауды эксперименттік зерттеу. 3.О. Зелц, К. Дункердің сынды анализдері. </w:t>
            </w:r>
          </w:p>
          <w:p w:rsidR="00965A1A" w:rsidRPr="00182CAA" w:rsidRDefault="00965A1A" w:rsidP="004838F1">
            <w:pPr>
              <w:spacing w:line="240" w:lineRule="auto"/>
              <w:jc w:val="both"/>
              <w:rPr>
                <w:rFonts w:ascii="Times New Roman" w:hAnsi="Times New Roman" w:cs="Times New Roman"/>
                <w:sz w:val="24"/>
                <w:szCs w:val="24"/>
                <w:lang w:val="kk-KZ"/>
              </w:rPr>
            </w:pPr>
            <w:r w:rsidRPr="00182CAA">
              <w:rPr>
                <w:rFonts w:ascii="Times New Roman" w:hAnsi="Times New Roman" w:cs="Times New Roman"/>
                <w:sz w:val="24"/>
                <w:szCs w:val="24"/>
                <w:lang w:val="kk-KZ"/>
              </w:rPr>
              <w:t>4.Продуктивті ойлау мәселесі. Ойлау операцияларының түрлері. 5. Ж.Пиаже мектебіндегі интеллект мәселесі. Интериоризация мәселесі. Кеңес психологиясындағы ойлау теориялары. Бірлескен ойлау іс-әрекеті. Бірлескен диалогты танымдық іс-әрекет (С.М. Жақыповтың концепциясы).</w:t>
            </w:r>
          </w:p>
          <w:p w:rsidR="00965A1A" w:rsidRPr="00182CAA" w:rsidRDefault="00965A1A" w:rsidP="004838F1">
            <w:pPr>
              <w:pStyle w:val="a5"/>
              <w:spacing w:line="240" w:lineRule="auto"/>
              <w:ind w:firstLine="0"/>
              <w:jc w:val="both"/>
              <w:rPr>
                <w:rFonts w:ascii="Times New Roman" w:hAnsi="Times New Roman" w:cs="Times New Roman"/>
                <w:lang w:val="kk-KZ"/>
              </w:rPr>
            </w:pP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15-апта</w:t>
            </w:r>
          </w:p>
        </w:tc>
        <w:tc>
          <w:tcPr>
            <w:tcW w:w="1134"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sidRPr="00182CAA">
              <w:rPr>
                <w:lang w:val="kk-KZ" w:eastAsia="en-US"/>
              </w:rPr>
              <w:t>15-апта</w:t>
            </w:r>
          </w:p>
        </w:tc>
        <w:tc>
          <w:tcPr>
            <w:tcW w:w="1276" w:type="dxa"/>
            <w:tcBorders>
              <w:top w:val="single" w:sz="4" w:space="0" w:color="auto"/>
              <w:left w:val="single" w:sz="4" w:space="0" w:color="auto"/>
              <w:bottom w:val="single" w:sz="4" w:space="0" w:color="auto"/>
              <w:right w:val="single" w:sz="4" w:space="0" w:color="auto"/>
            </w:tcBorders>
            <w:hideMark/>
          </w:tcPr>
          <w:p w:rsidR="00965A1A" w:rsidRPr="00182CAA" w:rsidRDefault="00965A1A" w:rsidP="004838F1">
            <w:pPr>
              <w:pStyle w:val="a3"/>
              <w:jc w:val="both"/>
              <w:rPr>
                <w:lang w:val="kk-KZ" w:eastAsia="en-US"/>
              </w:rPr>
            </w:pPr>
            <w:r>
              <w:rPr>
                <w:lang w:val="kk-KZ" w:eastAsia="en-US"/>
              </w:rPr>
              <w:t>Рубежді бақылау.</w:t>
            </w:r>
          </w:p>
        </w:tc>
        <w:tc>
          <w:tcPr>
            <w:tcW w:w="850" w:type="dxa"/>
            <w:tcBorders>
              <w:top w:val="single" w:sz="4" w:space="0" w:color="auto"/>
              <w:left w:val="single" w:sz="4" w:space="0" w:color="auto"/>
              <w:bottom w:val="single" w:sz="4" w:space="0" w:color="auto"/>
              <w:right w:val="single" w:sz="4" w:space="0" w:color="auto"/>
            </w:tcBorders>
          </w:tcPr>
          <w:p w:rsidR="00965A1A" w:rsidRPr="00182CAA" w:rsidRDefault="00965A1A" w:rsidP="004838F1">
            <w:pPr>
              <w:pStyle w:val="a3"/>
              <w:jc w:val="both"/>
              <w:rPr>
                <w:lang w:val="kk-KZ" w:eastAsia="en-US"/>
              </w:rPr>
            </w:pPr>
          </w:p>
        </w:tc>
      </w:tr>
    </w:tbl>
    <w:p w:rsidR="00965A1A" w:rsidRDefault="00965A1A" w:rsidP="00965A1A">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sz w:val="28"/>
          <w:szCs w:val="28"/>
          <w:lang w:val="kk-KZ"/>
        </w:rPr>
        <w:t xml:space="preserve">СӨЖ, СОҚЖ, РБ арналған </w:t>
      </w:r>
    </w:p>
    <w:p w:rsidR="00965A1A" w:rsidRDefault="00965A1A" w:rsidP="00965A1A">
      <w:pPr>
        <w:keepNext/>
        <w:tabs>
          <w:tab w:val="center" w:pos="9639"/>
        </w:tabs>
        <w:autoSpaceDE w:val="0"/>
        <w:autoSpaceDN w:val="0"/>
        <w:spacing w:after="0"/>
        <w:jc w:val="center"/>
        <w:outlineLvl w:val="1"/>
        <w:rPr>
          <w:rFonts w:ascii="Times New Roman" w:hAnsi="Times New Roman" w:cs="Times New Roman"/>
          <w:b/>
          <w:sz w:val="20"/>
          <w:szCs w:val="20"/>
          <w:lang w:val="kk-KZ"/>
        </w:rPr>
      </w:pPr>
      <w:r w:rsidRPr="003A5547">
        <w:rPr>
          <w:rFonts w:ascii="Times New Roman" w:hAnsi="Times New Roman" w:cs="Times New Roman"/>
          <w:b/>
          <w:sz w:val="20"/>
          <w:szCs w:val="20"/>
          <w:lang w:val="kk-KZ"/>
        </w:rPr>
        <w:t>ӘДЕБИЕТТЕР ТІЗІМІ</w:t>
      </w:r>
    </w:p>
    <w:p w:rsidR="00965A1A" w:rsidRPr="00CD514E" w:rsidRDefault="00965A1A" w:rsidP="00965A1A">
      <w:pPr>
        <w:spacing w:line="240" w:lineRule="auto"/>
        <w:rPr>
          <w:rFonts w:ascii="Times New Roman" w:hAnsi="Times New Roman" w:cs="Times New Roman"/>
          <w:b/>
          <w:spacing w:val="-4"/>
          <w:sz w:val="24"/>
          <w:szCs w:val="24"/>
          <w:lang w:val="kk-KZ"/>
        </w:rPr>
      </w:pPr>
      <w:r w:rsidRPr="00CD514E">
        <w:rPr>
          <w:rFonts w:ascii="Times New Roman" w:hAnsi="Times New Roman" w:cs="Times New Roman"/>
          <w:b/>
          <w:spacing w:val="-4"/>
          <w:sz w:val="24"/>
          <w:szCs w:val="24"/>
          <w:lang w:val="kk-KZ"/>
        </w:rPr>
        <w:t>Негізгі :</w:t>
      </w:r>
    </w:p>
    <w:p w:rsidR="00965A1A" w:rsidRPr="000C70A2" w:rsidRDefault="00965A1A" w:rsidP="00965A1A">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val="kk-KZ"/>
        </w:rPr>
      </w:pPr>
      <w:r w:rsidRPr="000C70A2">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965A1A" w:rsidRPr="000C70A2" w:rsidRDefault="00965A1A" w:rsidP="00965A1A">
      <w:pPr>
        <w:pStyle w:val="a7"/>
        <w:numPr>
          <w:ilvl w:val="0"/>
          <w:numId w:val="1"/>
        </w:numPr>
        <w:shd w:val="clear" w:color="auto" w:fill="FFFFFF"/>
        <w:spacing w:after="0" w:line="240" w:lineRule="auto"/>
        <w:rPr>
          <w:rFonts w:ascii="Times New Roman" w:hAnsi="Times New Roman" w:cs="Times New Roman"/>
          <w:color w:val="000000"/>
          <w:sz w:val="24"/>
          <w:szCs w:val="24"/>
          <w:lang w:val="kk-KZ"/>
        </w:rPr>
      </w:pPr>
      <w:r w:rsidRPr="000C70A2">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965A1A" w:rsidRPr="000C70A2" w:rsidRDefault="00965A1A" w:rsidP="00965A1A">
      <w:pPr>
        <w:pStyle w:val="a7"/>
        <w:numPr>
          <w:ilvl w:val="0"/>
          <w:numId w:val="1"/>
        </w:numPr>
        <w:spacing w:after="0" w:line="240" w:lineRule="auto"/>
        <w:jc w:val="both"/>
        <w:rPr>
          <w:rFonts w:ascii="Times New Roman" w:hAnsi="Times New Roman" w:cs="Times New Roman"/>
          <w:sz w:val="20"/>
          <w:szCs w:val="20"/>
          <w:lang w:val="kk-KZ"/>
        </w:rPr>
      </w:pPr>
      <w:r w:rsidRPr="000C70A2">
        <w:rPr>
          <w:rFonts w:ascii="Times New Roman" w:hAnsi="Times New Roman" w:cs="Times New Roman"/>
          <w:sz w:val="20"/>
          <w:szCs w:val="20"/>
          <w:lang w:eastAsia="ko-KR"/>
        </w:rPr>
        <w:t>Джакупов С.М. Психология познавательной деятельности. - Алма-Ата: Изд-во КазГУ,</w:t>
      </w:r>
      <w:r w:rsidRPr="000C70A2">
        <w:rPr>
          <w:rFonts w:ascii="Times New Roman" w:hAnsi="Times New Roman" w:cs="Times New Roman"/>
          <w:sz w:val="20"/>
          <w:szCs w:val="20"/>
          <w:lang w:val="kk-KZ" w:eastAsia="ko-KR"/>
        </w:rPr>
        <w:t xml:space="preserve"> 2002</w:t>
      </w:r>
      <w:r w:rsidRPr="000C70A2">
        <w:rPr>
          <w:rFonts w:ascii="Times New Roman" w:hAnsi="Times New Roman" w:cs="Times New Roman"/>
          <w:sz w:val="20"/>
          <w:szCs w:val="20"/>
          <w:lang w:eastAsia="ko-KR"/>
        </w:rPr>
        <w:t xml:space="preserve"> -195</w:t>
      </w:r>
      <w:r w:rsidRPr="000C70A2">
        <w:rPr>
          <w:rFonts w:ascii="Times New Roman" w:hAnsi="Times New Roman" w:cs="Times New Roman"/>
          <w:sz w:val="20"/>
          <w:szCs w:val="20"/>
          <w:lang w:val="kk-KZ" w:eastAsia="ko-KR"/>
        </w:rPr>
        <w:t xml:space="preserve"> </w:t>
      </w:r>
      <w:r w:rsidRPr="000C70A2">
        <w:rPr>
          <w:rFonts w:ascii="Times New Roman" w:hAnsi="Times New Roman" w:cs="Times New Roman"/>
          <w:sz w:val="20"/>
          <w:szCs w:val="20"/>
          <w:lang w:eastAsia="ko-KR"/>
        </w:rPr>
        <w:t>с.</w:t>
      </w:r>
    </w:p>
    <w:p w:rsidR="00965A1A" w:rsidRPr="001834F7" w:rsidRDefault="00965A1A" w:rsidP="00965A1A">
      <w:pPr>
        <w:shd w:val="clear" w:color="auto" w:fill="FFFFFF"/>
        <w:spacing w:after="0" w:line="240" w:lineRule="auto"/>
        <w:ind w:left="360"/>
        <w:rPr>
          <w:rFonts w:ascii="Times New Roman" w:hAnsi="Times New Roman" w:cs="Times New Roman"/>
          <w:color w:val="000000"/>
          <w:sz w:val="24"/>
          <w:szCs w:val="24"/>
          <w:lang w:val="kk-KZ"/>
        </w:rPr>
      </w:pPr>
    </w:p>
    <w:p w:rsidR="00965A1A" w:rsidRPr="000C70A2" w:rsidRDefault="00965A1A" w:rsidP="00965A1A">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val="kk-KZ"/>
        </w:rPr>
      </w:pPr>
      <w:r w:rsidRPr="000C70A2">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965A1A" w:rsidRPr="000C70A2" w:rsidRDefault="00965A1A" w:rsidP="00965A1A">
      <w:pPr>
        <w:pStyle w:val="a7"/>
        <w:numPr>
          <w:ilvl w:val="0"/>
          <w:numId w:val="1"/>
        </w:numPr>
        <w:shd w:val="clear" w:color="auto" w:fill="FFFFFF"/>
        <w:spacing w:after="0" w:line="240" w:lineRule="auto"/>
        <w:rPr>
          <w:rFonts w:ascii="Times New Roman" w:eastAsia="Times New Roman" w:hAnsi="Times New Roman" w:cs="Times New Roman"/>
          <w:color w:val="000000"/>
          <w:sz w:val="24"/>
          <w:szCs w:val="24"/>
          <w:lang w:val="kk-KZ"/>
        </w:rPr>
      </w:pPr>
      <w:r w:rsidRPr="000C70A2">
        <w:rPr>
          <w:rFonts w:ascii="Times New Roman" w:eastAsia="Times New Roman" w:hAnsi="Times New Roman" w:cs="Times New Roman"/>
          <w:color w:val="000000"/>
          <w:sz w:val="24"/>
          <w:szCs w:val="24"/>
          <w:lang w:val="kk-KZ"/>
        </w:rPr>
        <w:lastRenderedPageBreak/>
        <w:t>4.Психология памяти \Под ред.Ю.Б. Гиппенрейтер, В.Я. Романова.-М.: Астрель.-2008, 656 с.</w:t>
      </w:r>
    </w:p>
    <w:p w:rsidR="00965A1A" w:rsidRPr="000C70A2" w:rsidRDefault="00965A1A" w:rsidP="00965A1A">
      <w:pPr>
        <w:pStyle w:val="a7"/>
        <w:numPr>
          <w:ilvl w:val="0"/>
          <w:numId w:val="1"/>
        </w:numPr>
        <w:shd w:val="clear" w:color="auto" w:fill="FFFFFF"/>
        <w:spacing w:after="0" w:line="240" w:lineRule="auto"/>
        <w:rPr>
          <w:rFonts w:ascii="Times New Roman" w:hAnsi="Times New Roman" w:cs="Times New Roman"/>
          <w:bCs/>
          <w:sz w:val="24"/>
          <w:szCs w:val="24"/>
        </w:rPr>
      </w:pPr>
      <w:r w:rsidRPr="000C70A2">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965A1A" w:rsidRPr="000C70A2" w:rsidRDefault="00965A1A" w:rsidP="00965A1A">
      <w:pPr>
        <w:pStyle w:val="a7"/>
        <w:numPr>
          <w:ilvl w:val="0"/>
          <w:numId w:val="1"/>
        </w:numPr>
        <w:shd w:val="clear" w:color="auto" w:fill="FFFFFF"/>
        <w:spacing w:after="0" w:line="240" w:lineRule="auto"/>
        <w:rPr>
          <w:rFonts w:ascii="Times New Roman" w:hAnsi="Times New Roman" w:cs="Times New Roman"/>
          <w:color w:val="000000"/>
          <w:sz w:val="24"/>
          <w:szCs w:val="24"/>
          <w:lang w:val="kk-KZ"/>
        </w:rPr>
      </w:pPr>
      <w:r w:rsidRPr="000C70A2">
        <w:rPr>
          <w:rFonts w:ascii="Times New Roman" w:eastAsia="Times New Roman" w:hAnsi="Times New Roman" w:cs="Times New Roman"/>
          <w:bCs/>
          <w:sz w:val="24"/>
          <w:szCs w:val="24"/>
        </w:rPr>
        <w:t>Тихомиров О.К.</w:t>
      </w:r>
      <w:r w:rsidRPr="000C70A2">
        <w:rPr>
          <w:rFonts w:ascii="Times New Roman" w:eastAsia="Times New Roman" w:hAnsi="Times New Roman" w:cs="Times New Roman"/>
          <w:sz w:val="24"/>
          <w:szCs w:val="24"/>
        </w:rPr>
        <w:t xml:space="preserve"> </w:t>
      </w:r>
      <w:r w:rsidRPr="000C70A2">
        <w:rPr>
          <w:rFonts w:ascii="Times New Roman" w:eastAsia="Times New Roman" w:hAnsi="Times New Roman" w:cs="Times New Roman"/>
          <w:bCs/>
          <w:sz w:val="24"/>
          <w:szCs w:val="24"/>
        </w:rPr>
        <w:t>Психология:</w:t>
      </w:r>
      <w:r w:rsidRPr="000C70A2">
        <w:rPr>
          <w:rFonts w:ascii="Times New Roman" w:hAnsi="Times New Roman" w:cs="Times New Roman"/>
          <w:sz w:val="24"/>
          <w:szCs w:val="24"/>
        </w:rPr>
        <w:t xml:space="preserve"> Учебник / </w:t>
      </w:r>
      <w:r w:rsidRPr="000C70A2">
        <w:rPr>
          <w:rFonts w:ascii="Times New Roman" w:eastAsia="Times New Roman" w:hAnsi="Times New Roman" w:cs="Times New Roman"/>
          <w:sz w:val="24"/>
          <w:szCs w:val="24"/>
        </w:rPr>
        <w:t xml:space="preserve">Под ред. О.В. Гордеевой. – М.: Высшее образование, 2006. – 538 с.   </w:t>
      </w:r>
    </w:p>
    <w:p w:rsidR="00965A1A" w:rsidRDefault="00965A1A" w:rsidP="00965A1A">
      <w:pPr>
        <w:pStyle w:val="1"/>
        <w:spacing w:line="240" w:lineRule="auto"/>
        <w:ind w:right="-185" w:firstLine="0"/>
        <w:rPr>
          <w:b/>
          <w:spacing w:val="-4"/>
          <w:sz w:val="28"/>
          <w:szCs w:val="28"/>
          <w:lang w:val="kk-KZ"/>
        </w:rPr>
      </w:pPr>
    </w:p>
    <w:p w:rsidR="00965A1A" w:rsidRDefault="00965A1A" w:rsidP="00965A1A">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965A1A" w:rsidRPr="000C70A2" w:rsidRDefault="00965A1A" w:rsidP="00965A1A">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965A1A" w:rsidRPr="000C70A2" w:rsidRDefault="00965A1A" w:rsidP="00965A1A">
      <w:pPr>
        <w:pStyle w:val="a7"/>
        <w:widowControl w:val="0"/>
        <w:numPr>
          <w:ilvl w:val="0"/>
          <w:numId w:val="2"/>
        </w:numPr>
        <w:suppressAutoHyphens/>
        <w:autoSpaceDE w:val="0"/>
        <w:autoSpaceDN w:val="0"/>
        <w:spacing w:after="0" w:line="240" w:lineRule="auto"/>
        <w:jc w:val="both"/>
        <w:rPr>
          <w:rFonts w:ascii="Times New Roman" w:hAnsi="Times New Roman" w:cs="Times New Roman"/>
          <w:sz w:val="24"/>
          <w:szCs w:val="24"/>
        </w:rPr>
      </w:pPr>
      <w:r w:rsidRPr="000C70A2">
        <w:rPr>
          <w:rFonts w:ascii="Times New Roman" w:hAnsi="Times New Roman" w:cs="Times New Roman"/>
          <w:sz w:val="24"/>
          <w:szCs w:val="24"/>
        </w:rPr>
        <w:t xml:space="preserve">Зимняя И. А. </w:t>
      </w:r>
      <w:r w:rsidRPr="000C70A2">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965A1A" w:rsidRDefault="00965A1A" w:rsidP="00965A1A">
      <w:pPr>
        <w:pStyle w:val="Normal1"/>
        <w:numPr>
          <w:ilvl w:val="0"/>
          <w:numId w:val="2"/>
        </w:numPr>
        <w:shd w:val="clear" w:color="auto" w:fill="FFFFFF"/>
        <w:tabs>
          <w:tab w:val="left" w:pos="1243"/>
        </w:tabs>
        <w:jc w:val="both"/>
        <w:rPr>
          <w:color w:val="000000"/>
          <w:w w:val="101"/>
          <w:sz w:val="24"/>
          <w:szCs w:val="24"/>
        </w:rPr>
      </w:pPr>
      <w:r w:rsidRPr="004860DD">
        <w:rPr>
          <w:color w:val="000000"/>
          <w:w w:val="101"/>
        </w:rPr>
        <w:t>Знаков В.В. Исследование познавательных процессов//</w:t>
      </w:r>
      <w:r w:rsidRPr="004860DD">
        <w:rPr>
          <w:color w:val="000000"/>
          <w:w w:val="109"/>
        </w:rPr>
        <w:t xml:space="preserve">Психологическая наука в России </w:t>
      </w:r>
      <w:r w:rsidRPr="004860DD">
        <w:rPr>
          <w:color w:val="000000"/>
          <w:w w:val="109"/>
          <w:lang w:val="en-US"/>
        </w:rPr>
        <w:t>XX</w:t>
      </w:r>
      <w:r w:rsidRPr="004860DD">
        <w:rPr>
          <w:color w:val="000000"/>
          <w:w w:val="109"/>
        </w:rPr>
        <w:t xml:space="preserve"> столетия: проблемы теории и истории.</w:t>
      </w:r>
      <w:r>
        <w:t xml:space="preserve"> – М.: Изд-во ИПРАН, </w:t>
      </w:r>
      <w:r>
        <w:rPr>
          <w:lang w:val="kk-KZ"/>
        </w:rPr>
        <w:t>200</w:t>
      </w:r>
      <w:r w:rsidRPr="004860DD">
        <w:t>7. – С.459-558</w:t>
      </w:r>
      <w:r>
        <w:rPr>
          <w:sz w:val="24"/>
          <w:szCs w:val="24"/>
        </w:rPr>
        <w:t>.</w:t>
      </w:r>
    </w:p>
    <w:p w:rsidR="00965A1A" w:rsidRPr="000C70A2" w:rsidRDefault="00965A1A" w:rsidP="00965A1A">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965A1A" w:rsidRPr="000C70A2" w:rsidRDefault="00965A1A" w:rsidP="00965A1A">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965A1A" w:rsidRPr="000C70A2" w:rsidRDefault="00965A1A" w:rsidP="00965A1A">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sz w:val="24"/>
          <w:szCs w:val="24"/>
        </w:rPr>
        <w:t>Тертель А.Л. Психология. Курс лекций: учеб. пособие. – М.: Проспект, 2009. – 248 с.</w:t>
      </w:r>
    </w:p>
    <w:p w:rsidR="00965A1A" w:rsidRPr="000C70A2" w:rsidRDefault="00965A1A" w:rsidP="00965A1A">
      <w:pPr>
        <w:pStyle w:val="a7"/>
        <w:numPr>
          <w:ilvl w:val="0"/>
          <w:numId w:val="2"/>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965A1A" w:rsidRPr="001834F7" w:rsidRDefault="00965A1A" w:rsidP="00965A1A">
      <w:pPr>
        <w:pStyle w:val="a5"/>
        <w:numPr>
          <w:ilvl w:val="0"/>
          <w:numId w:val="2"/>
        </w:numPr>
        <w:spacing w:line="240" w:lineRule="auto"/>
        <w:jc w:val="both"/>
        <w:rPr>
          <w:rFonts w:ascii="Times New Roman" w:hAnsi="Times New Roman" w:cs="Times New Roman"/>
          <w:lang w:val="ru-RU" w:eastAsia="ko-KR"/>
        </w:rPr>
      </w:pPr>
      <w:r w:rsidRPr="00CD514E">
        <w:rPr>
          <w:rFonts w:ascii="Times New Roman" w:hAnsi="Times New Roman" w:cs="Times New Roman"/>
          <w:lang w:val="ru-RU"/>
        </w:rPr>
        <w:t>Холодная М.А. Психология интеллекта: парадоксы исследования. М., 2008. 400с</w:t>
      </w:r>
    </w:p>
    <w:p w:rsidR="00965A1A" w:rsidRPr="000C70A2" w:rsidRDefault="00965A1A" w:rsidP="00965A1A">
      <w:pPr>
        <w:shd w:val="clear" w:color="auto" w:fill="FFFFFF"/>
        <w:spacing w:after="0" w:line="240" w:lineRule="auto"/>
        <w:rPr>
          <w:rFonts w:ascii="Times New Roman" w:hAnsi="Times New Roman" w:cs="Times New Roman"/>
          <w:b/>
          <w:color w:val="000000"/>
          <w:sz w:val="28"/>
          <w:szCs w:val="28"/>
          <w:lang w:val="kk-KZ"/>
        </w:rPr>
      </w:pPr>
      <w:r w:rsidRPr="000C70A2">
        <w:rPr>
          <w:rFonts w:ascii="Times New Roman" w:hAnsi="Times New Roman" w:cs="Times New Roman"/>
          <w:b/>
          <w:color w:val="000000"/>
          <w:sz w:val="28"/>
          <w:szCs w:val="28"/>
          <w:lang w:val="kk-KZ"/>
        </w:rPr>
        <w:t>Дерек көздер:</w:t>
      </w:r>
    </w:p>
    <w:p w:rsidR="00965A1A" w:rsidRPr="00CD514E" w:rsidRDefault="00965A1A" w:rsidP="00965A1A">
      <w:pPr>
        <w:pStyle w:val="a3"/>
        <w:numPr>
          <w:ilvl w:val="0"/>
          <w:numId w:val="3"/>
        </w:numPr>
        <w:autoSpaceDE w:val="0"/>
        <w:autoSpaceDN w:val="0"/>
        <w:spacing w:after="0"/>
        <w:jc w:val="both"/>
      </w:pPr>
      <w:r w:rsidRPr="00CD514E">
        <w:rPr>
          <w:color w:val="000000"/>
          <w:lang w:val="kk-KZ"/>
        </w:rPr>
        <w:t xml:space="preserve">Ананьев Б.Г. Психология чувственного познания.-М.: Наука, 2001. – </w:t>
      </w:r>
    </w:p>
    <w:p w:rsidR="00965A1A" w:rsidRPr="00CD514E" w:rsidRDefault="00965A1A" w:rsidP="00965A1A">
      <w:pPr>
        <w:pStyle w:val="a3"/>
        <w:numPr>
          <w:ilvl w:val="0"/>
          <w:numId w:val="3"/>
        </w:numPr>
      </w:pPr>
      <w:r w:rsidRPr="00CD514E">
        <w:rPr>
          <w:color w:val="000000"/>
          <w:lang w:val="kk-KZ"/>
        </w:rPr>
        <w:t xml:space="preserve">280 с. </w:t>
      </w:r>
    </w:p>
    <w:p w:rsidR="00965A1A" w:rsidRPr="000C70A2" w:rsidRDefault="00965A1A" w:rsidP="00965A1A">
      <w:pPr>
        <w:pStyle w:val="a7"/>
        <w:numPr>
          <w:ilvl w:val="0"/>
          <w:numId w:val="3"/>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Гальперин П.Я. Лекции по психологии.-М., 2011.-400 с.</w:t>
      </w:r>
    </w:p>
    <w:p w:rsidR="00965A1A" w:rsidRPr="00CD514E" w:rsidRDefault="00965A1A" w:rsidP="00965A1A">
      <w:pPr>
        <w:pStyle w:val="a3"/>
        <w:numPr>
          <w:ilvl w:val="0"/>
          <w:numId w:val="3"/>
        </w:numPr>
        <w:autoSpaceDE w:val="0"/>
        <w:autoSpaceDN w:val="0"/>
        <w:spacing w:after="0"/>
        <w:jc w:val="both"/>
        <w:rPr>
          <w:color w:val="000000"/>
          <w:lang w:val="kk-KZ"/>
        </w:rPr>
      </w:pPr>
      <w:r w:rsidRPr="00CD514E">
        <w:rPr>
          <w:lang w:val="kk-KZ"/>
        </w:rPr>
        <w:t>Бердібаева С.Қ. Таным субъектісі: танымдық процестер психологиясы.-А.: Қазақ университеті, 2008.-77 б.</w:t>
      </w:r>
    </w:p>
    <w:p w:rsidR="00965A1A" w:rsidRPr="00CD514E" w:rsidRDefault="00965A1A" w:rsidP="00965A1A">
      <w:pPr>
        <w:pStyle w:val="a3"/>
        <w:numPr>
          <w:ilvl w:val="0"/>
          <w:numId w:val="3"/>
        </w:numPr>
        <w:autoSpaceDE w:val="0"/>
        <w:autoSpaceDN w:val="0"/>
        <w:spacing w:after="0"/>
        <w:jc w:val="both"/>
        <w:rPr>
          <w:color w:val="000000"/>
          <w:lang w:val="kk-KZ"/>
        </w:rPr>
      </w:pPr>
      <w:r w:rsidRPr="00CD514E">
        <w:rPr>
          <w:lang w:val="kk-KZ"/>
        </w:rPr>
        <w:t xml:space="preserve">Жақыпов С.М. Оқыту процесіндегі танымдық іс-әрекет психологиясы. (Оқу құралы) – Алматы: "Алла прима" ЖШС, 2008. – 216 б.     </w:t>
      </w:r>
    </w:p>
    <w:p w:rsidR="00965A1A" w:rsidRPr="00CD514E" w:rsidRDefault="00965A1A" w:rsidP="00965A1A">
      <w:pPr>
        <w:pStyle w:val="a3"/>
        <w:numPr>
          <w:ilvl w:val="0"/>
          <w:numId w:val="3"/>
        </w:numPr>
        <w:autoSpaceDE w:val="0"/>
        <w:autoSpaceDN w:val="0"/>
        <w:spacing w:after="0"/>
        <w:jc w:val="both"/>
        <w:rPr>
          <w:color w:val="000000"/>
          <w:lang w:val="kk-KZ"/>
        </w:rPr>
      </w:pPr>
      <w:r w:rsidRPr="00CD514E">
        <w:rPr>
          <w:bCs/>
        </w:rPr>
        <w:t xml:space="preserve">Когнитивная психология / Р. Солсо </w:t>
      </w:r>
      <w:r w:rsidRPr="00CD514E">
        <w:t xml:space="preserve">– СПБ:  Питер, 2006. – 589 с.  </w:t>
      </w:r>
    </w:p>
    <w:p w:rsidR="00965A1A" w:rsidRPr="000C70A2" w:rsidRDefault="00965A1A" w:rsidP="00965A1A">
      <w:pPr>
        <w:pStyle w:val="a7"/>
        <w:numPr>
          <w:ilvl w:val="0"/>
          <w:numId w:val="3"/>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0C70A2">
        <w:rPr>
          <w:rFonts w:ascii="Times New Roman" w:hAnsi="Times New Roman" w:cs="Times New Roman"/>
          <w:color w:val="000000"/>
          <w:kern w:val="36"/>
          <w:sz w:val="24"/>
          <w:szCs w:val="24"/>
          <w:lang w:val="kk-KZ"/>
        </w:rPr>
        <w:t xml:space="preserve">Островская И.В. </w:t>
      </w:r>
      <w:r w:rsidRPr="000C70A2">
        <w:rPr>
          <w:rFonts w:ascii="Times New Roman" w:hAnsi="Times New Roman" w:cs="Times New Roman"/>
          <w:color w:val="000000"/>
          <w:kern w:val="36"/>
          <w:sz w:val="24"/>
          <w:szCs w:val="24"/>
        </w:rPr>
        <w:t>Психология</w:t>
      </w:r>
      <w:r w:rsidRPr="000C70A2">
        <w:rPr>
          <w:rFonts w:ascii="Times New Roman" w:hAnsi="Times New Roman" w:cs="Times New Roman"/>
          <w:color w:val="000000"/>
          <w:kern w:val="36"/>
          <w:sz w:val="24"/>
          <w:szCs w:val="24"/>
          <w:lang w:val="kk-KZ"/>
        </w:rPr>
        <w:t>.-М.: ГЭОТАР –Медиа.-2011, 480 с.</w:t>
      </w:r>
    </w:p>
    <w:p w:rsidR="00965A1A" w:rsidRPr="000C70A2" w:rsidRDefault="00965A1A" w:rsidP="00965A1A">
      <w:pPr>
        <w:pStyle w:val="a7"/>
        <w:numPr>
          <w:ilvl w:val="0"/>
          <w:numId w:val="3"/>
        </w:numPr>
        <w:shd w:val="clear" w:color="auto" w:fill="FFFFFF"/>
        <w:suppressAutoHyphens/>
        <w:spacing w:after="0" w:line="240" w:lineRule="auto"/>
        <w:rPr>
          <w:rFonts w:ascii="Times New Roman" w:hAnsi="Times New Roman" w:cs="Times New Roman"/>
          <w:color w:val="000000"/>
          <w:sz w:val="24"/>
          <w:szCs w:val="24"/>
          <w:lang w:val="kk-KZ"/>
        </w:rPr>
      </w:pPr>
      <w:r w:rsidRPr="000C70A2">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965A1A" w:rsidRDefault="00965A1A" w:rsidP="00965A1A">
      <w:pPr>
        <w:keepNext/>
        <w:tabs>
          <w:tab w:val="center" w:pos="9639"/>
        </w:tabs>
        <w:autoSpaceDE w:val="0"/>
        <w:autoSpaceDN w:val="0"/>
        <w:spacing w:after="0"/>
        <w:jc w:val="center"/>
        <w:outlineLvl w:val="1"/>
        <w:rPr>
          <w:rFonts w:ascii="Times New Roman" w:hAnsi="Times New Roman" w:cs="Times New Roman"/>
          <w:b/>
          <w:sz w:val="20"/>
          <w:szCs w:val="20"/>
          <w:lang w:val="kk-KZ"/>
        </w:rPr>
      </w:pPr>
    </w:p>
    <w:p w:rsidR="00014A06" w:rsidRPr="00965A1A" w:rsidRDefault="00014A06">
      <w:pPr>
        <w:rPr>
          <w:lang w:val="kk-KZ"/>
        </w:rPr>
      </w:pPr>
    </w:p>
    <w:sectPr w:rsidR="00014A06" w:rsidRPr="00965A1A" w:rsidSect="000F57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87B65"/>
    <w:multiLevelType w:val="hybridMultilevel"/>
    <w:tmpl w:val="84C6159E"/>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B77389"/>
    <w:multiLevelType w:val="hybridMultilevel"/>
    <w:tmpl w:val="45506D56"/>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FE90D56"/>
    <w:multiLevelType w:val="hybridMultilevel"/>
    <w:tmpl w:val="AFDE6E2E"/>
    <w:lvl w:ilvl="0" w:tplc="B1D6019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965A1A"/>
    <w:rsid w:val="00014A06"/>
    <w:rsid w:val="000F575E"/>
    <w:rsid w:val="00226205"/>
    <w:rsid w:val="00965A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7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965A1A"/>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965A1A"/>
    <w:rPr>
      <w:rFonts w:ascii="Times New Roman" w:eastAsia="Times New Roman" w:hAnsi="Times New Roman" w:cs="Times New Roman"/>
      <w:sz w:val="24"/>
      <w:szCs w:val="24"/>
    </w:rPr>
  </w:style>
  <w:style w:type="paragraph" w:styleId="a5">
    <w:name w:val="Title"/>
    <w:basedOn w:val="a"/>
    <w:link w:val="a6"/>
    <w:qFormat/>
    <w:rsid w:val="00965A1A"/>
    <w:pPr>
      <w:spacing w:after="0" w:line="360" w:lineRule="auto"/>
      <w:ind w:firstLine="720"/>
      <w:jc w:val="center"/>
    </w:pPr>
    <w:rPr>
      <w:rFonts w:ascii="Times Kaz" w:eastAsia="Times New Roman" w:hAnsi="Times Kaz" w:cs="Times Kaz"/>
      <w:sz w:val="24"/>
      <w:szCs w:val="24"/>
      <w:lang w:val="en-US"/>
    </w:rPr>
  </w:style>
  <w:style w:type="character" w:customStyle="1" w:styleId="a6">
    <w:name w:val="Название Знак"/>
    <w:basedOn w:val="a0"/>
    <w:link w:val="a5"/>
    <w:rsid w:val="00965A1A"/>
    <w:rPr>
      <w:rFonts w:ascii="Times Kaz" w:eastAsia="Times New Roman" w:hAnsi="Times Kaz" w:cs="Times Kaz"/>
      <w:sz w:val="24"/>
      <w:szCs w:val="24"/>
      <w:lang w:val="en-US"/>
    </w:rPr>
  </w:style>
  <w:style w:type="paragraph" w:styleId="a7">
    <w:name w:val="List Paragraph"/>
    <w:basedOn w:val="a"/>
    <w:uiPriority w:val="34"/>
    <w:qFormat/>
    <w:rsid w:val="00965A1A"/>
    <w:pPr>
      <w:ind w:left="720"/>
      <w:contextualSpacing/>
    </w:pPr>
  </w:style>
  <w:style w:type="paragraph" w:customStyle="1" w:styleId="Normal1">
    <w:name w:val="Normal1"/>
    <w:rsid w:val="00965A1A"/>
    <w:pPr>
      <w:widowControl w:val="0"/>
      <w:spacing w:after="0" w:line="240" w:lineRule="auto"/>
    </w:pPr>
    <w:rPr>
      <w:rFonts w:ascii="Times New Roman" w:eastAsia="Times New Roman" w:hAnsi="Times New Roman" w:cs="Times New Roman"/>
      <w:sz w:val="20"/>
      <w:szCs w:val="20"/>
    </w:rPr>
  </w:style>
  <w:style w:type="paragraph" w:styleId="a8">
    <w:name w:val="caption"/>
    <w:basedOn w:val="a"/>
    <w:uiPriority w:val="35"/>
    <w:unhideWhenUsed/>
    <w:qFormat/>
    <w:rsid w:val="00965A1A"/>
    <w:pPr>
      <w:spacing w:after="0" w:line="360" w:lineRule="auto"/>
      <w:ind w:firstLine="720"/>
      <w:jc w:val="center"/>
    </w:pPr>
    <w:rPr>
      <w:rFonts w:ascii="Times Kaz" w:eastAsia="Times New Roman" w:hAnsi="Times Kaz" w:cs="Times Kaz"/>
      <w:sz w:val="20"/>
      <w:szCs w:val="20"/>
      <w:lang w:val="en-US"/>
    </w:rPr>
  </w:style>
  <w:style w:type="paragraph" w:customStyle="1" w:styleId="1">
    <w:name w:val="Обычный1"/>
    <w:uiPriority w:val="99"/>
    <w:rsid w:val="00965A1A"/>
    <w:pPr>
      <w:widowControl w:val="0"/>
      <w:snapToGrid w:val="0"/>
      <w:spacing w:after="0" w:line="312" w:lineRule="auto"/>
      <w:ind w:firstLine="280"/>
      <w:jc w:val="both"/>
    </w:pPr>
    <w:rPr>
      <w:rFonts w:ascii="Times New Roman" w:eastAsia="Times New Roman" w:hAnsi="Times New Roman" w:cs="Times New Roman"/>
      <w:sz w:val="18"/>
      <w:szCs w:val="20"/>
    </w:rPr>
  </w:style>
  <w:style w:type="table" w:styleId="a9">
    <w:name w:val="Table Grid"/>
    <w:basedOn w:val="a1"/>
    <w:uiPriority w:val="59"/>
    <w:rsid w:val="00965A1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аголовок 1"/>
    <w:basedOn w:val="a"/>
    <w:next w:val="a"/>
    <w:uiPriority w:val="99"/>
    <w:rsid w:val="00965A1A"/>
    <w:pPr>
      <w:keepNext/>
      <w:spacing w:after="0" w:line="240" w:lineRule="auto"/>
      <w:ind w:right="-766"/>
      <w:jc w:val="center"/>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1800</Words>
  <Characters>10265</Characters>
  <Application>Microsoft Office Word</Application>
  <DocSecurity>0</DocSecurity>
  <Lines>85</Lines>
  <Paragraphs>24</Paragraphs>
  <ScaleCrop>false</ScaleCrop>
  <Company>Grizli777</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2013-10-09T08:35:00Z</dcterms:created>
  <dcterms:modified xsi:type="dcterms:W3CDTF">2013-10-09T08:35:00Z</dcterms:modified>
</cp:coreProperties>
</file>